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C07A" w14:textId="77777777" w:rsidR="00FF4B14" w:rsidRPr="00FF4B14" w:rsidRDefault="00FF4B14" w:rsidP="00FF4B14">
      <w:pPr>
        <w:outlineLvl w:val="0"/>
        <w:rPr>
          <w:b/>
          <w:bCs/>
        </w:rPr>
      </w:pPr>
      <w:r w:rsidRPr="00FF4B14">
        <w:rPr>
          <w:b/>
          <w:bCs/>
        </w:rPr>
        <w:t>Rooted in Health: The Impact of Gut Health on Female Hair Loss and Growth</w:t>
      </w:r>
    </w:p>
    <w:p w14:paraId="5B4054E6" w14:textId="5D769A5A" w:rsidR="00FF4B14" w:rsidRPr="00FF4B14" w:rsidRDefault="00FF4B14" w:rsidP="00FF4B14">
      <w:pPr>
        <w:outlineLvl w:val="0"/>
        <w:rPr>
          <w:b/>
          <w:bCs/>
          <w:color w:val="000000" w:themeColor="text1"/>
          <w:kern w:val="36"/>
        </w:rPr>
      </w:pPr>
      <w:r>
        <w:t>Written by NANP Member Julie Olsen</w:t>
      </w:r>
    </w:p>
    <w:p w14:paraId="1AE4D2F8" w14:textId="15E05C44" w:rsidR="00C447DC" w:rsidRPr="000E78A2" w:rsidRDefault="00C447DC" w:rsidP="00C447DC">
      <w:pPr>
        <w:pStyle w:val="NormalWeb"/>
      </w:pPr>
      <w:r>
        <w:t>Abstract</w:t>
      </w:r>
    </w:p>
    <w:p w14:paraId="577E2878" w14:textId="0D579BB3" w:rsidR="00C447DC" w:rsidRPr="000E78A2" w:rsidRDefault="00C447DC" w:rsidP="00C447DC">
      <w:pPr>
        <w:pStyle w:val="NormalWeb"/>
      </w:pPr>
      <w:r>
        <w:t>This article explores the significant connection between gut health and female hair loss, emphasizing that, a healthy gut is essential for robust hair growth and overall hair vitality. It introduces the concept of the gut-hair axis, explaining how an optimal gut environment supports crucial processes such as nutrient absorption, hormone regulation, and inflammation control— all of which are vital for maintaining healthy hair.</w:t>
      </w:r>
    </w:p>
    <w:p w14:paraId="1DE35C29" w14:textId="35C257A3" w:rsidR="00C447DC" w:rsidRPr="000E78A2" w:rsidRDefault="00C447DC" w:rsidP="00C447DC">
      <w:pPr>
        <w:pStyle w:val="NormalWeb"/>
      </w:pPr>
      <w:r>
        <w:t>The article delves into how gut dysbiosis—a condition characterized by an imbalance of gut microbiota—can disrupt these processes, leading to nutrient deficiencies and systemic inflammation that negatively impact hair follicles and disrupt normal hair growth cycles. It further highlights research that underscores the importance of a balanced gut microbiome in preventing hair loss and promoting regrowth, including evidence from clinical studies where fecal microbiota transplants (FMT) have led to remarkable hair regrowth in patients with autoimmune alopecia.</w:t>
      </w:r>
    </w:p>
    <w:p w14:paraId="1FF4D93E" w14:textId="28913D5C" w:rsidR="000E78A2" w:rsidRPr="00A504EE" w:rsidRDefault="00C447DC" w:rsidP="00A504EE">
      <w:pPr>
        <w:pStyle w:val="NormalWeb"/>
        <w:rPr>
          <w:rStyle w:val="Strong"/>
          <w:b w:val="0"/>
          <w:bCs w:val="0"/>
        </w:rPr>
      </w:pPr>
      <w:r>
        <w:t>The discussion extends to the role of chronic inflammation, driven by gut dysbiosis, as a key contributor to various types of hair loss, including androgenetic alopecia and telogen effluvium. The article advocates for a holistic approach to hair health, proposing strategies such as dietary changes and lifestyle modifications aimed at reducing stress and inflammation. By nurturing the gut, individuals can enhance nutrient uptake, balance hormones and mitigate inflammation, leading to healthier, more resilient hair and overall well-being. The article concludes that true beauty and vitality begin from within, particularly within the gut.</w:t>
      </w:r>
    </w:p>
    <w:p w14:paraId="7939ECC5" w14:textId="77777777" w:rsidR="000E78A2" w:rsidRDefault="000E78A2" w:rsidP="00E47E87">
      <w:pPr>
        <w:outlineLvl w:val="0"/>
        <w:rPr>
          <w:rStyle w:val="Strong"/>
        </w:rPr>
      </w:pPr>
    </w:p>
    <w:p w14:paraId="68342375" w14:textId="3E3D45D1" w:rsidR="009C2835" w:rsidRPr="00FF4B14" w:rsidRDefault="00E47E87" w:rsidP="000E78A2">
      <w:pPr>
        <w:outlineLvl w:val="0"/>
        <w:rPr>
          <w:b/>
          <w:bCs/>
        </w:rPr>
      </w:pPr>
      <w:r w:rsidRPr="00FF4B14">
        <w:rPr>
          <w:b/>
          <w:bCs/>
        </w:rPr>
        <w:t>Rooted in Health: The Impact of Gut Health on Female Hair Loss and Growth</w:t>
      </w:r>
    </w:p>
    <w:p w14:paraId="570B8109" w14:textId="1A27A797" w:rsidR="00821CD9" w:rsidRPr="000E78A2" w:rsidRDefault="00A504EE" w:rsidP="00821CD9">
      <w:pPr>
        <w:pStyle w:val="NormalWeb"/>
      </w:pPr>
      <w:r>
        <w:t xml:space="preserve">      There’s an urgent issue affecting women today that isn’t getting the attention it deserves: Hair loss. And it’s not just about vanity or appearance—it’s a significant health concern. The multi-billion-dollar hair and beauty industries are more interested in selling you products, that only mask the problem, rather than addressing its root causes. </w:t>
      </w:r>
    </w:p>
    <w:p w14:paraId="48185215" w14:textId="5513144B" w:rsidR="00821CD9" w:rsidRPr="000E78A2" w:rsidRDefault="00A504EE" w:rsidP="00821CD9">
      <w:pPr>
        <w:pStyle w:val="NormalWeb"/>
      </w:pPr>
      <w:r>
        <w:t xml:space="preserve">     Why? Because most hair loss isn’t being treated as the health issue it is. Instead, it’s being pawned off to these billion-dollar industries that are barely regulated, allowing them to play fast and loose with definitions like “hair loss” and “hair growth” to ensure their products always appear effective.</w:t>
      </w:r>
    </w:p>
    <w:p w14:paraId="6811C665" w14:textId="77777777" w:rsidR="00821CD9" w:rsidRPr="000E78A2" w:rsidRDefault="00821CD9" w:rsidP="00821CD9">
      <w:pPr>
        <w:pStyle w:val="NormalWeb"/>
      </w:pPr>
      <w:r>
        <w:t>This leaves women feeling:</w:t>
      </w:r>
    </w:p>
    <w:p w14:paraId="0CF4F792" w14:textId="77777777" w:rsidR="00821CD9" w:rsidRPr="000E78A2" w:rsidRDefault="00821CD9" w:rsidP="00821CD9">
      <w:pPr>
        <w:numPr>
          <w:ilvl w:val="0"/>
          <w:numId w:val="27"/>
        </w:numPr>
        <w:spacing w:before="100" w:beforeAutospacing="1" w:after="100" w:afterAutospacing="1"/>
      </w:pPr>
      <w:r>
        <w:t>Frustrated after trying dozens of pills, topicals, or shampoos with zero results</w:t>
      </w:r>
    </w:p>
    <w:p w14:paraId="2CCA5E94" w14:textId="77777777" w:rsidR="00821CD9" w:rsidRPr="000E78A2" w:rsidRDefault="00821CD9" w:rsidP="00821CD9">
      <w:pPr>
        <w:numPr>
          <w:ilvl w:val="0"/>
          <w:numId w:val="27"/>
        </w:numPr>
        <w:spacing w:before="100" w:beforeAutospacing="1" w:after="100" w:afterAutospacing="1"/>
      </w:pPr>
      <w:r>
        <w:t>Confused about the real causes of their hair loss</w:t>
      </w:r>
    </w:p>
    <w:p w14:paraId="6A9B12A1" w14:textId="77777777" w:rsidR="00821CD9" w:rsidRPr="000E78A2" w:rsidRDefault="00821CD9" w:rsidP="00821CD9">
      <w:pPr>
        <w:numPr>
          <w:ilvl w:val="0"/>
          <w:numId w:val="27"/>
        </w:numPr>
        <w:spacing w:before="100" w:beforeAutospacing="1" w:after="100" w:afterAutospacing="1"/>
      </w:pPr>
      <w:r>
        <w:t>Unsure if the latest product they’ve found online is legitimate or just another scam</w:t>
      </w:r>
    </w:p>
    <w:p w14:paraId="5A269389" w14:textId="7C9F6BE0" w:rsidR="00821CD9" w:rsidRPr="000E78A2" w:rsidRDefault="00821CD9" w:rsidP="00821CD9">
      <w:pPr>
        <w:numPr>
          <w:ilvl w:val="0"/>
          <w:numId w:val="27"/>
        </w:numPr>
        <w:spacing w:before="100" w:beforeAutospacing="1" w:after="100" w:afterAutospacing="1"/>
      </w:pPr>
      <w:r>
        <w:t>Trapped between choosing lifelong medications with side effects</w:t>
      </w:r>
    </w:p>
    <w:p w14:paraId="14F6E1F0" w14:textId="77777777" w:rsidR="00821CD9" w:rsidRPr="000E78A2" w:rsidRDefault="00821CD9" w:rsidP="00821CD9">
      <w:pPr>
        <w:numPr>
          <w:ilvl w:val="0"/>
          <w:numId w:val="27"/>
        </w:numPr>
        <w:spacing w:before="100" w:beforeAutospacing="1" w:after="100" w:afterAutospacing="1"/>
      </w:pPr>
      <w:r>
        <w:lastRenderedPageBreak/>
        <w:t>Overwhelmed by the flood of information on hair loss</w:t>
      </w:r>
    </w:p>
    <w:p w14:paraId="5E466EA1" w14:textId="77777777" w:rsidR="00821CD9" w:rsidRPr="000E78A2" w:rsidRDefault="00821CD9" w:rsidP="00821CD9">
      <w:pPr>
        <w:numPr>
          <w:ilvl w:val="0"/>
          <w:numId w:val="27"/>
        </w:numPr>
        <w:spacing w:before="100" w:beforeAutospacing="1" w:after="100" w:afterAutospacing="1"/>
      </w:pPr>
      <w:r>
        <w:t>Exhausted from sifting through conflicting advice</w:t>
      </w:r>
    </w:p>
    <w:p w14:paraId="24FD46CB" w14:textId="0EE066F0" w:rsidR="00E47E87" w:rsidRDefault="000E78A2" w:rsidP="00821CD9">
      <w:pPr>
        <w:pStyle w:val="NormalWeb"/>
      </w:pPr>
      <w:r>
        <w:t xml:space="preserve">     We need to confront this problem head-on because it’s more than just a bad hair day. When hair loss becomes chronic, it can lead to the miniaturization and scarring of hair follicles, making regrowth nearly impossible. This is NOT something to be taken lightly.</w:t>
      </w:r>
    </w:p>
    <w:p w14:paraId="1E33211B" w14:textId="77777777" w:rsidR="00DB582F" w:rsidRPr="000E78A2" w:rsidRDefault="00DB582F" w:rsidP="00DB582F">
      <w:pPr>
        <w:rPr>
          <w:i/>
          <w:iCs/>
          <w:color w:val="000000" w:themeColor="text1"/>
        </w:rPr>
      </w:pPr>
      <w:r>
        <w:t>“Many doctors don’t recognize a woman’s hair loss even when it’s there to see. Most women end up going from doctor to doctor and even get sent to psychiatrists.”</w:t>
      </w:r>
    </w:p>
    <w:p w14:paraId="423C0A73" w14:textId="1469C5B5" w:rsidR="00A504EE" w:rsidRPr="00A504EE" w:rsidRDefault="00DB582F" w:rsidP="00A504EE">
      <w:pPr>
        <w:pStyle w:val="trt0xe"/>
        <w:shd w:val="clear" w:color="auto" w:fill="FFFFFF"/>
        <w:spacing w:before="0" w:beforeAutospacing="0" w:after="60" w:afterAutospacing="0"/>
        <w:rPr>
          <w:rFonts w:eastAsiaTheme="majorEastAsia"/>
          <w:b/>
          <w:bCs/>
          <w:color w:val="000000" w:themeColor="text1"/>
          <w:spacing w:val="4"/>
        </w:rPr>
      </w:pPr>
      <w:r>
        <w:t>– William Rassman, MD</w:t>
      </w:r>
    </w:p>
    <w:p w14:paraId="1F24F020" w14:textId="55E4B68C" w:rsidR="00FC7F35" w:rsidRPr="000E78A2" w:rsidRDefault="00FC7F35" w:rsidP="00821CD9">
      <w:pPr>
        <w:pStyle w:val="NormalWeb"/>
      </w:pPr>
      <w:r>
        <w:t>It’s Personal: My Journey Through Hair Loss: A Personal Reflection</w:t>
      </w:r>
    </w:p>
    <w:p w14:paraId="0F0EEB2F" w14:textId="2ED42E6D" w:rsidR="00821CD9" w:rsidRPr="000E78A2" w:rsidRDefault="00FC7F35" w:rsidP="00821CD9">
      <w:pPr>
        <w:pStyle w:val="NormalWeb"/>
      </w:pPr>
      <w:r>
        <w:t xml:space="preserve">      Let me tell you why I’m so passionate about this. I’ve been there. I’ve faced the emotional toll of hair loss firsthand. Every day, I would stare into the mirror, feeling hopeless, embarrassed and frustrated as I watched my hair thin, finding it in clumps on my pillow and clogging my shower drain. I was dismissed by practitioners, told repeatedly that nothing could be done to regrow my hair naturally.</w:t>
      </w:r>
    </w:p>
    <w:p w14:paraId="1D5C2782" w14:textId="22056CFA" w:rsidR="00821CD9" w:rsidRPr="000E78A2" w:rsidRDefault="000E78A2" w:rsidP="00A504EE">
      <w:pPr>
        <w:pStyle w:val="NormalWeb"/>
      </w:pPr>
      <w:r>
        <w:t xml:space="preserve">     But I refused to accept that. I dove deep into functional medicine and nutrition, determined to find the answer. It took years of reading and research, trial and error, consulting with experts and thousands of dollars...</w:t>
      </w:r>
    </w:p>
    <w:p w14:paraId="4A6134C7" w14:textId="0D3FC509" w:rsidR="00821CD9" w:rsidRPr="00325036" w:rsidRDefault="00FC7F35" w:rsidP="00821CD9">
      <w:pPr>
        <w:pStyle w:val="NormalWeb"/>
      </w:pPr>
      <w:r>
        <w:t xml:space="preserve">      And I did. I uncovered the missing pieces that connected inflammation, hormones, gut health, toxins and stress. And through this understanding, I was able to regrow my hair naturally. Yet, I found gut health to play a leading and key role in hair growth, which this article is about.</w:t>
      </w:r>
    </w:p>
    <w:p w14:paraId="3D55D8F6" w14:textId="65A51C3D" w:rsidR="00951250" w:rsidRPr="00325036" w:rsidRDefault="00951250" w:rsidP="00951250">
      <w:pPr>
        <w:ind w:firstLine="360"/>
        <w:rPr>
          <w:color w:val="000000" w:themeColor="text1"/>
        </w:rPr>
      </w:pPr>
      <w:r>
        <w:t>As we unravel the complex tapestry of female hair loss, it will become increasingly clear that gut health is not merely a backdrop but a central character in the narrative of hair vitality. This article, drawing on a mosaic of scientific inquiry and emerging research, points to the strong connection between gut health and hair health. </w:t>
      </w:r>
    </w:p>
    <w:p w14:paraId="70C6515F" w14:textId="4461F210" w:rsidR="00D63E47" w:rsidRDefault="00D63E47" w:rsidP="00DB582F">
      <w:pPr>
        <w:rPr>
          <w:color w:val="000000" w:themeColor="text1"/>
        </w:rPr>
      </w:pPr>
    </w:p>
    <w:p w14:paraId="067A9AF4" w14:textId="77777777" w:rsidR="00D4074B" w:rsidRPr="00325036" w:rsidRDefault="00D4074B" w:rsidP="00D4074B">
      <w:pPr>
        <w:ind w:firstLine="360"/>
        <w:jc w:val="center"/>
        <w:rPr>
          <w:color w:val="000000" w:themeColor="text1"/>
        </w:rPr>
      </w:pPr>
      <w:r>
        <w:t>“Good Health Starts in the Gut.”</w:t>
      </w:r>
    </w:p>
    <w:p w14:paraId="28974122" w14:textId="77777777" w:rsidR="00D4074B" w:rsidRPr="00325036" w:rsidRDefault="00D4074B" w:rsidP="00D4074B">
      <w:pPr>
        <w:ind w:firstLine="360"/>
        <w:jc w:val="center"/>
        <w:rPr>
          <w:color w:val="000000" w:themeColor="text1"/>
        </w:rPr>
      </w:pPr>
      <w:r>
        <w:t>-Hippocrates</w:t>
      </w:r>
    </w:p>
    <w:p w14:paraId="7C901CC3" w14:textId="77777777" w:rsidR="00A504EE" w:rsidRPr="00A504EE" w:rsidRDefault="00A504EE" w:rsidP="00DB582F">
      <w:pPr>
        <w:rPr>
          <w:b/>
          <w:bCs/>
          <w:color w:val="000000" w:themeColor="text1"/>
        </w:rPr>
      </w:pPr>
    </w:p>
    <w:p w14:paraId="1245705E" w14:textId="516C4605" w:rsidR="003570A6" w:rsidRPr="00325036" w:rsidRDefault="00E8657D" w:rsidP="00DB582F">
      <w:pPr>
        <w:ind w:firstLine="360"/>
        <w:rPr>
          <w:color w:val="000000" w:themeColor="text1"/>
        </w:rPr>
      </w:pPr>
      <w:r>
        <w:t>Truly, the journey to vibrant hair begins far beneath the scalp, in the intricate world of gut health. The connection between our digestive system and hair vitality is profound, revealing that the secret to combating female hair thinning and loss lies in addressing our internal wellness. This article delves into the gut-hair axis, highlighting its crucial role in maintaining not just hair health but overall well-being. By understanding how gut dysbiosis can negatively impact our body and, consequently, our hair, we pave the way for more holistic and effective solutions.</w:t>
      </w:r>
    </w:p>
    <w:p w14:paraId="0BF44467" w14:textId="77777777" w:rsidR="006A28E2" w:rsidRPr="00325036" w:rsidRDefault="006A28E2" w:rsidP="00951250">
      <w:pPr>
        <w:rPr>
          <w:b/>
          <w:bCs/>
          <w:color w:val="000000" w:themeColor="text1"/>
        </w:rPr>
      </w:pPr>
    </w:p>
    <w:p w14:paraId="0B3BB7D0" w14:textId="39C4526F" w:rsidR="00951250" w:rsidRPr="00325036" w:rsidRDefault="004175BE" w:rsidP="00951250">
      <w:pPr>
        <w:rPr>
          <w:color w:val="000000" w:themeColor="text1"/>
        </w:rPr>
      </w:pPr>
      <w:r>
        <w:t>Why Gut Health is Foundational to Hair Health</w:t>
      </w:r>
    </w:p>
    <w:p w14:paraId="609D8413" w14:textId="77777777" w:rsidR="00D63E47" w:rsidRPr="00325036" w:rsidRDefault="00D63E47" w:rsidP="00951250">
      <w:pPr>
        <w:ind w:firstLine="360"/>
        <w:rPr>
          <w:color w:val="000000" w:themeColor="text1"/>
        </w:rPr>
      </w:pPr>
    </w:p>
    <w:p w14:paraId="0D075F23" w14:textId="51C7124E" w:rsidR="00951250" w:rsidRPr="00325036" w:rsidRDefault="00951250" w:rsidP="00951250">
      <w:pPr>
        <w:ind w:firstLine="360"/>
        <w:rPr>
          <w:color w:val="000000" w:themeColor="text1"/>
        </w:rPr>
      </w:pPr>
      <w:r>
        <w:t xml:space="preserve">The gut-hair axis operates on a simple principle: a healthy gut supports healthy hair growth. This connection is mediated by numerous factors including nutrient absorption, hormone </w:t>
      </w:r>
      <w:r>
        <w:lastRenderedPageBreak/>
        <w:t>regulation, and inflammation control—all essential for promoting a thriving environment for hair follicles. Dysbiosis, or the imbalance of gut microbiota, disrupts this harmony, leading to issues far beyond digestive discomfort. It's a condition that can significantly affect your body's natural ability to nourish and sustain healthy hair growth.</w:t>
      </w:r>
    </w:p>
    <w:p w14:paraId="4DE46F48" w14:textId="77777777" w:rsidR="00E47E87" w:rsidRPr="00325036" w:rsidRDefault="00E47E87" w:rsidP="00D4074B">
      <w:pPr>
        <w:rPr>
          <w:color w:val="000000" w:themeColor="text1"/>
        </w:rPr>
      </w:pPr>
    </w:p>
    <w:p w14:paraId="6ED97A82" w14:textId="15E0B834" w:rsidR="00951250" w:rsidRPr="00325036" w:rsidRDefault="00951250" w:rsidP="00951250">
      <w:pPr>
        <w:ind w:firstLine="360"/>
        <w:rPr>
          <w:color w:val="000000" w:themeColor="text1"/>
        </w:rPr>
      </w:pPr>
      <w:r>
        <w:t>The impact of gut dysbiosis extends beyond poor nutrient absorption; it triggers an inflammatory response throughout the body. This chronic inflammation can lead to a cascade of health issues, including weakening the hair follicles and disrupting normal hair growth cycles. Understanding this link offers a powerful insight: by restoring balance within the gut, we can directly influence and improve the health of our hair.</w:t>
      </w:r>
    </w:p>
    <w:p w14:paraId="5B54E8FD" w14:textId="4DA85646" w:rsidR="00D63E47" w:rsidRPr="00325036" w:rsidRDefault="00D63E47" w:rsidP="00951250">
      <w:pPr>
        <w:outlineLvl w:val="1"/>
        <w:rPr>
          <w:b/>
          <w:bCs/>
          <w:color w:val="000000" w:themeColor="text1"/>
        </w:rPr>
      </w:pPr>
    </w:p>
    <w:p w14:paraId="573BC62C" w14:textId="77777777" w:rsidR="004E42B9" w:rsidRPr="000E78A2" w:rsidRDefault="004E42B9" w:rsidP="004E42B9">
      <w:pPr>
        <w:rPr>
          <w:i/>
          <w:iCs/>
          <w:color w:val="000000" w:themeColor="text1"/>
        </w:rPr>
      </w:pPr>
      <w:r>
        <w:t>“The health of the hair is often associated with the health of the body.”</w:t>
      </w:r>
    </w:p>
    <w:p w14:paraId="2B2E70FC" w14:textId="77777777" w:rsidR="004E42B9" w:rsidRPr="00325036" w:rsidRDefault="004E42B9" w:rsidP="004E42B9">
      <w:pPr>
        <w:rPr>
          <w:rStyle w:val="Emphasis"/>
          <w:b/>
          <w:bCs/>
          <w:i w:val="0"/>
          <w:iCs w:val="0"/>
          <w:color w:val="000000" w:themeColor="text1"/>
          <w:spacing w:val="4"/>
        </w:rPr>
      </w:pPr>
      <w:r>
        <w:t>– David Pariser, MD dermatologist</w:t>
      </w:r>
    </w:p>
    <w:p w14:paraId="4E02A9E0" w14:textId="77777777" w:rsidR="004E42B9" w:rsidRPr="00325036" w:rsidRDefault="004E42B9" w:rsidP="00951250">
      <w:pPr>
        <w:outlineLvl w:val="1"/>
        <w:rPr>
          <w:b/>
          <w:bCs/>
          <w:color w:val="000000" w:themeColor="text1"/>
        </w:rPr>
      </w:pPr>
    </w:p>
    <w:p w14:paraId="283DC14B" w14:textId="5D9C96E0" w:rsidR="00951250" w:rsidRPr="00325036" w:rsidRDefault="00BE53AA" w:rsidP="00951250">
      <w:pPr>
        <w:outlineLvl w:val="1"/>
        <w:rPr>
          <w:b/>
          <w:bCs/>
          <w:color w:val="000000" w:themeColor="text1"/>
        </w:rPr>
      </w:pPr>
      <w:r>
        <w:t xml:space="preserve">Importance of the Gut-Hair Axis </w:t>
      </w:r>
    </w:p>
    <w:p w14:paraId="03E30664" w14:textId="77777777" w:rsidR="00D63E47" w:rsidRPr="00325036" w:rsidRDefault="00D63E47" w:rsidP="00951250">
      <w:pPr>
        <w:ind w:firstLine="360"/>
        <w:rPr>
          <w:color w:val="000000" w:themeColor="text1"/>
        </w:rPr>
      </w:pPr>
    </w:p>
    <w:p w14:paraId="642D1BA8" w14:textId="637B150A" w:rsidR="00951250" w:rsidRPr="00325036" w:rsidRDefault="00951250" w:rsidP="00951250">
      <w:pPr>
        <w:ind w:firstLine="360"/>
        <w:rPr>
          <w:color w:val="000000" w:themeColor="text1"/>
        </w:rPr>
      </w:pPr>
      <w:r>
        <w:t>Imagine your body as a complex, bustling city. Within this city, the gut serves as the central marketplace where nutrients are exchanged and absorbed, crucial for the health and vitality of the entire system. Just like a city relies on its marketplace for sustenance and growth, your hair relies on the gut to receive the nutrients it needs to thrive. This connection between gut health and hair vitality is known as the gut-hair axis.</w:t>
      </w:r>
    </w:p>
    <w:p w14:paraId="30F94F7F" w14:textId="77777777" w:rsidR="00D63E47" w:rsidRPr="00325036" w:rsidRDefault="00D63E47" w:rsidP="00951250">
      <w:pPr>
        <w:ind w:firstLine="360"/>
        <w:rPr>
          <w:color w:val="000000" w:themeColor="text1"/>
        </w:rPr>
      </w:pPr>
    </w:p>
    <w:p w14:paraId="318AEBD3" w14:textId="4FA5C909" w:rsidR="00951250" w:rsidRPr="00325036" w:rsidRDefault="00951250" w:rsidP="00951250">
      <w:pPr>
        <w:ind w:firstLine="360"/>
        <w:rPr>
          <w:color w:val="000000" w:themeColor="text1"/>
        </w:rPr>
      </w:pPr>
      <w:r>
        <w:t>The gut-hair axis is not just a simple one-way street; it's a dynamic, bi-directional pathway that highlights how closely our digestive health is linked to our hair's condition. When our gut is healthy, absorbing nutrients efficiently and maintaining a balanced microbiome, it lays down a fertile ground for hair follicles to draw from. These follicles need a constant supply of vitamins, minerals and proteins to produce strong, vibrant hair. A diet lacking in essential nutrients or low in calories, along with resulting nutrient deficiencies, can elevate the risk of hair loss in women as reported in PubMed with several studies.</w:t>
      </w:r>
    </w:p>
    <w:p w14:paraId="20EF3E28" w14:textId="77777777" w:rsidR="00D63E47" w:rsidRPr="00325036" w:rsidRDefault="00D63E47" w:rsidP="00951250">
      <w:pPr>
        <w:ind w:firstLine="360"/>
        <w:rPr>
          <w:color w:val="000000" w:themeColor="text1"/>
        </w:rPr>
      </w:pPr>
    </w:p>
    <w:p w14:paraId="3985D7CB" w14:textId="676B7834" w:rsidR="00951250" w:rsidRPr="00325036" w:rsidRDefault="00951250" w:rsidP="00951250">
      <w:pPr>
        <w:ind w:firstLine="360"/>
        <w:rPr>
          <w:color w:val="000000" w:themeColor="text1"/>
        </w:rPr>
      </w:pPr>
      <w:r>
        <w:t>Conversely, when our gut is in turmoil—suffering from imbalances such as dysbiosis where harmful bacteria overrun beneficial ones—it's akin to a drought hitting our bustling city's marketplace. The scarcity of nutrients not only affects our overall health but also leaves our hair malnourished, weak and prone to thinning or loss. This disruption in nutrient absorption can lead to noticeable changes in hair texture, growth rate and overall scalp health.</w:t>
      </w:r>
    </w:p>
    <w:p w14:paraId="7740269E" w14:textId="77777777" w:rsidR="00D63E47" w:rsidRPr="00325036" w:rsidRDefault="00D63E47" w:rsidP="00951250">
      <w:pPr>
        <w:ind w:firstLine="360"/>
        <w:rPr>
          <w:color w:val="000000" w:themeColor="text1"/>
        </w:rPr>
      </w:pPr>
    </w:p>
    <w:p w14:paraId="3FE41C74" w14:textId="3C8229B3" w:rsidR="00D63E47" w:rsidRPr="00325036" w:rsidRDefault="00951250" w:rsidP="003E2D00">
      <w:pPr>
        <w:ind w:firstLine="360"/>
        <w:rPr>
          <w:color w:val="000000" w:themeColor="text1"/>
        </w:rPr>
      </w:pPr>
      <w:r>
        <w:t>Understanding this connection illuminates why simply applying topical treatments to the hair might not address underlying issues rooted in gut health. It’s like watering the leaves of a plant without nourishing its soil; without addressing the root causes, visible improvements will be short-lived. The key point here is recognizing that a healthy gut is foundational for nurturing strong, healthy hair.</w:t>
      </w:r>
    </w:p>
    <w:p w14:paraId="66827334" w14:textId="77777777" w:rsidR="00D63E47" w:rsidRPr="00325036" w:rsidRDefault="00D63E47" w:rsidP="00951250">
      <w:pPr>
        <w:outlineLvl w:val="1"/>
        <w:rPr>
          <w:b/>
          <w:bCs/>
          <w:color w:val="000000" w:themeColor="text1"/>
        </w:rPr>
      </w:pPr>
    </w:p>
    <w:p w14:paraId="183021E0" w14:textId="2D24594C" w:rsidR="00951250" w:rsidRPr="00325036" w:rsidRDefault="00951250" w:rsidP="00951250">
      <w:pPr>
        <w:outlineLvl w:val="1"/>
        <w:rPr>
          <w:b/>
          <w:bCs/>
          <w:color w:val="000000" w:themeColor="text1"/>
        </w:rPr>
      </w:pPr>
      <w:r>
        <w:t>Gut Dysbiosis's Impact on Hair and Wellness</w:t>
      </w:r>
    </w:p>
    <w:p w14:paraId="1A92F3C3" w14:textId="77777777" w:rsidR="00D63E47" w:rsidRPr="00325036" w:rsidRDefault="00D63E47" w:rsidP="00951250">
      <w:pPr>
        <w:ind w:firstLine="360"/>
        <w:rPr>
          <w:color w:val="000000" w:themeColor="text1"/>
        </w:rPr>
      </w:pPr>
    </w:p>
    <w:p w14:paraId="09904C0B" w14:textId="358A6D61" w:rsidR="00951250" w:rsidRPr="00325036" w:rsidRDefault="00951250" w:rsidP="00951250">
      <w:pPr>
        <w:ind w:firstLine="360"/>
        <w:rPr>
          <w:color w:val="000000" w:themeColor="text1"/>
        </w:rPr>
      </w:pPr>
      <w:r>
        <w:t xml:space="preserve">Gut dysbiosis stands as a shadow over our body's well-being, subtly influencing more than just digestive comfort—it has profound implications on our hair’s health and our overall </w:t>
      </w:r>
      <w:r>
        <w:lastRenderedPageBreak/>
        <w:t>wellness. When bad bacteria outnumber good bacteria in our gut, it can lead to an imbalance that disrupts nutrient absorption and increases intestinal permeability, allowing toxins that would normally be excreted to enter the bloodstream instead.</w:t>
      </w:r>
    </w:p>
    <w:p w14:paraId="5DBB52B6" w14:textId="77777777" w:rsidR="00D63E47" w:rsidRPr="00325036" w:rsidRDefault="00D63E47" w:rsidP="00951250">
      <w:pPr>
        <w:ind w:firstLine="360"/>
        <w:rPr>
          <w:color w:val="000000" w:themeColor="text1"/>
        </w:rPr>
      </w:pPr>
    </w:p>
    <w:p w14:paraId="7FC20846" w14:textId="129E4B4C" w:rsidR="00951250" w:rsidRPr="00325036" w:rsidRDefault="00951250" w:rsidP="00951250">
      <w:pPr>
        <w:ind w:firstLine="360"/>
        <w:rPr>
          <w:color w:val="000000" w:themeColor="text1"/>
        </w:rPr>
      </w:pPr>
      <w:r>
        <w:t>These toxins can trigger inflammatory responses throughout the body. Imagine if every time you ate something slightly off at a restaurant, instead of just feeling sick for a day or two, it started affecting your appearance—your skin becomes duller; your hair loses its shine and starts thinning. That's what happens on a micro-scale inside your body when gut dysbiosis persists; systemic inflammation can directly contribute to conditions like alopecia (hair loss) by damaging hair follicles.</w:t>
      </w:r>
    </w:p>
    <w:p w14:paraId="0282C512" w14:textId="77777777" w:rsidR="00D63E47" w:rsidRPr="00325036" w:rsidRDefault="00D63E47" w:rsidP="00951250">
      <w:pPr>
        <w:ind w:firstLine="360"/>
        <w:rPr>
          <w:color w:val="000000" w:themeColor="text1"/>
        </w:rPr>
      </w:pPr>
    </w:p>
    <w:p w14:paraId="51C4742B" w14:textId="7661017B" w:rsidR="00951250" w:rsidRPr="00325036" w:rsidRDefault="00951250" w:rsidP="00951250">
      <w:pPr>
        <w:ind w:firstLine="360"/>
        <w:rPr>
          <w:color w:val="000000" w:themeColor="text1"/>
        </w:rPr>
      </w:pPr>
      <w:r>
        <w:t>Moreover, an unhealthy gut microbiome impacts the synthesis of certain vitamins and minerals essential for hair growth. Without these nutrients being efficiently produced or absorbed due to dysbiosis, hair growth cycles can be interrupted or halted altogether.</w:t>
      </w:r>
    </w:p>
    <w:p w14:paraId="3962950F" w14:textId="77777777" w:rsidR="00D63E47" w:rsidRPr="00325036" w:rsidRDefault="00D63E47" w:rsidP="00951250">
      <w:pPr>
        <w:ind w:firstLine="360"/>
        <w:rPr>
          <w:color w:val="000000" w:themeColor="text1"/>
        </w:rPr>
      </w:pPr>
    </w:p>
    <w:p w14:paraId="78A97082" w14:textId="6DCF00E7" w:rsidR="00951250" w:rsidRPr="00325036" w:rsidRDefault="00951250" w:rsidP="00951250">
      <w:pPr>
        <w:ind w:firstLine="360"/>
        <w:rPr>
          <w:color w:val="000000" w:themeColor="text1"/>
        </w:rPr>
      </w:pPr>
      <w:r>
        <w:t>The psychological toll shouldn't be underestimated either. Stress exacerbates gut issues by affecting its permeability (making it "leaky") and further unbalancing its microbial community. This creates a vicious cycle where stress worsens gut health which in turn impacts hair vitality—affecting one’s self-esteem and causing even more stress.</w:t>
      </w:r>
    </w:p>
    <w:p w14:paraId="2B4DE19D" w14:textId="77777777" w:rsidR="00D63E47" w:rsidRPr="00325036" w:rsidRDefault="00D63E47" w:rsidP="00951250">
      <w:pPr>
        <w:ind w:firstLine="360"/>
        <w:rPr>
          <w:color w:val="000000" w:themeColor="text1"/>
        </w:rPr>
      </w:pPr>
    </w:p>
    <w:p w14:paraId="174E11BB" w14:textId="15FD23AA" w:rsidR="00951250" w:rsidRPr="00325036" w:rsidRDefault="00951250" w:rsidP="00951250">
      <w:pPr>
        <w:ind w:firstLine="360"/>
        <w:rPr>
          <w:color w:val="000000" w:themeColor="text1"/>
        </w:rPr>
      </w:pPr>
      <w:r>
        <w:t>Addressing dysbiosis involves more than just dietary changes or probiotic supplements; it requires understanding its wide-reaching effects on bodily systems including how it starves our 'hair city' of its vital supplies.</w:t>
      </w:r>
    </w:p>
    <w:p w14:paraId="38A091D0" w14:textId="77777777" w:rsidR="00D63E47" w:rsidRPr="00325036" w:rsidRDefault="00D63E47" w:rsidP="00951250">
      <w:pPr>
        <w:rPr>
          <w:b/>
          <w:bCs/>
          <w:color w:val="000000" w:themeColor="text1"/>
        </w:rPr>
      </w:pPr>
    </w:p>
    <w:p w14:paraId="290AF8FE" w14:textId="65D507FE" w:rsidR="00951250" w:rsidRPr="00325036" w:rsidRDefault="00951250" w:rsidP="00951250">
      <w:pPr>
        <w:rPr>
          <w:color w:val="000000" w:themeColor="text1"/>
        </w:rPr>
      </w:pPr>
      <w:r>
        <w:t>The Gut-Hair Connection: A Dual Pathway</w:t>
      </w:r>
    </w:p>
    <w:p w14:paraId="2F4255C5" w14:textId="77777777" w:rsidR="00D63E47" w:rsidRPr="00325036" w:rsidRDefault="00D63E47" w:rsidP="00951250">
      <w:pPr>
        <w:ind w:firstLine="360"/>
        <w:rPr>
          <w:color w:val="000000" w:themeColor="text1"/>
        </w:rPr>
      </w:pPr>
    </w:p>
    <w:p w14:paraId="24FEFBBF" w14:textId="030699AE" w:rsidR="00951250" w:rsidRPr="00325036" w:rsidRDefault="00951250" w:rsidP="00951250">
      <w:pPr>
        <w:ind w:firstLine="360"/>
        <w:rPr>
          <w:color w:val="000000" w:themeColor="text1"/>
        </w:rPr>
      </w:pPr>
      <w:r>
        <w:t>The gut microbiome, comprising trillions of bacteria, plays a crucial role in overall health, including hair growth and maintenance. Gut dysbiosis, an imbalance in the gut microbiome, can lead to increased gut permeability, systemic inflammation and malabsorption of essential nutrients, all of which can negatively impact hair follicles.</w:t>
      </w:r>
    </w:p>
    <w:p w14:paraId="024C103E" w14:textId="77777777" w:rsidR="005D5308" w:rsidRPr="00325036" w:rsidRDefault="005D5308" w:rsidP="00951250">
      <w:pPr>
        <w:ind w:firstLine="360"/>
        <w:rPr>
          <w:color w:val="000000" w:themeColor="text1"/>
        </w:rPr>
      </w:pPr>
    </w:p>
    <w:p w14:paraId="650C8F33" w14:textId="22ED3D0E" w:rsidR="00951250" w:rsidRPr="00325036" w:rsidRDefault="00951250" w:rsidP="00951250">
      <w:pPr>
        <w:ind w:firstLine="360"/>
        <w:rPr>
          <w:color w:val="000000" w:themeColor="text1"/>
        </w:rPr>
      </w:pPr>
      <w:r>
        <w:t>Increased gut permeability, also known as "leaky gut," allows antigens and pathogens to escape the gut and enter surrounding tissues, including hair follicles. This triggers an immune response that can damage the hair follicles and disrupt the hair growth cycle. Additionally, gut inflammation leads to the circulation of pro-inflammatory cytokines that can reach hair follicles and impair their function.</w:t>
      </w:r>
    </w:p>
    <w:p w14:paraId="3F34E3B4" w14:textId="77777777" w:rsidR="00D63E47" w:rsidRPr="00325036" w:rsidRDefault="00D63E47" w:rsidP="00951250">
      <w:pPr>
        <w:ind w:firstLine="360"/>
        <w:rPr>
          <w:color w:val="000000" w:themeColor="text1"/>
        </w:rPr>
      </w:pPr>
    </w:p>
    <w:p w14:paraId="2DDE75F0" w14:textId="3EE43C43" w:rsidR="00951250" w:rsidRPr="00325036" w:rsidRDefault="00951250" w:rsidP="00951250">
      <w:pPr>
        <w:ind w:firstLine="360"/>
        <w:rPr>
          <w:color w:val="000000" w:themeColor="text1"/>
        </w:rPr>
      </w:pPr>
      <w:r>
        <w:t xml:space="preserve">Malabsorption of nutrients due to gut dysbiosis can also contribute to hair loss, as hair follicles have a high metabolic demand and require adequate nutrient intake for proper hair synthesis. According to the International Journal of Trichology, gut dysbiosis and oxidative metabolism can impair nutrient absorption and lead to deficiencies that starve the hair follicles.  Several studies have examined the relationship between iron deficiency and hair loss according to Journal of the American Academy of Dermatology. </w:t>
      </w:r>
    </w:p>
    <w:p w14:paraId="69337FAB" w14:textId="77777777" w:rsidR="00D63E47" w:rsidRPr="00325036" w:rsidRDefault="00D63E47" w:rsidP="00951250">
      <w:pPr>
        <w:ind w:firstLine="360"/>
        <w:rPr>
          <w:color w:val="000000" w:themeColor="text1"/>
        </w:rPr>
      </w:pPr>
    </w:p>
    <w:p w14:paraId="4A5F4CEE" w14:textId="73856EC1" w:rsidR="00951250" w:rsidRPr="00325036" w:rsidRDefault="00951250" w:rsidP="00951250">
      <w:pPr>
        <w:ind w:firstLine="360"/>
        <w:rPr>
          <w:color w:val="000000" w:themeColor="text1"/>
        </w:rPr>
      </w:pPr>
      <w:r>
        <w:t xml:space="preserve">The gut-hair axis is a dual pathway where gut health and hair vitality reflect one another. As the microbiome fluctuates, so does the nourishment reaching the hair. Rich in metabolically </w:t>
      </w:r>
      <w:r>
        <w:lastRenderedPageBreak/>
        <w:t>active microorganisms, the scalp requires a steady influx of nutrients, any deficiency of which can be detrimental to hair integrity, as Healthline reports. Herein lies the crux: malabsorption induced by dysbiosis can starve hair follicles, while inflammation sends waves of cytokines that can disrupt follicular function, as reported in the Journal of Clinical and Aesthetic Dermatology.</w:t>
      </w:r>
    </w:p>
    <w:p w14:paraId="0DBAD663" w14:textId="77777777" w:rsidR="00D63E47" w:rsidRPr="00325036" w:rsidRDefault="00D63E47" w:rsidP="00951250">
      <w:pPr>
        <w:rPr>
          <w:b/>
          <w:bCs/>
          <w:color w:val="000000" w:themeColor="text1"/>
        </w:rPr>
      </w:pPr>
    </w:p>
    <w:p w14:paraId="45173102" w14:textId="1C5CC5E6" w:rsidR="00951250" w:rsidRPr="00325036" w:rsidRDefault="00951250" w:rsidP="00951250">
      <w:pPr>
        <w:rPr>
          <w:color w:val="000000" w:themeColor="text1"/>
        </w:rPr>
      </w:pPr>
      <w:r>
        <w:t>Gut Dysbiosis Triggers Systemic Inflammation and Hormonal Imbalance</w:t>
      </w:r>
    </w:p>
    <w:p w14:paraId="6435FBA7" w14:textId="69C3D5C8" w:rsidR="00FF3128" w:rsidRPr="00325036" w:rsidRDefault="00F433AF" w:rsidP="003E2D00">
      <w:pPr>
        <w:pStyle w:val="footnote"/>
        <w:shd w:val="clear" w:color="auto" w:fill="FFFFFF"/>
        <w:spacing w:before="300" w:beforeAutospacing="0" w:after="300" w:afterAutospacing="0"/>
        <w:rPr>
          <w:color w:val="000000" w:themeColor="text1"/>
        </w:rPr>
      </w:pPr>
      <w:r>
        <w:t xml:space="preserve">      An unhealthy microbiome with its imbalance in gut bacteria (dysbiosis) can trigger inflammatory pathways and nutritional deficiencies linked to hair thinning and shedding, according to multiple sources including the Journal of Clinical and Aesthetic Dermatology.  </w:t>
      </w:r>
    </w:p>
    <w:p w14:paraId="3340FBFA" w14:textId="2D220962" w:rsidR="006272BA" w:rsidRPr="00B66F08" w:rsidRDefault="00F31EFA" w:rsidP="006272BA">
      <w:pPr>
        <w:pStyle w:val="NormalWeb"/>
      </w:pPr>
      <w:r>
        <w:t xml:space="preserve">     The health of your gut is a foundational element of overall well-being, playing a critical role in both hormone production and the regulation of chronic systemic inflammation—two factors intimately connected with hair health. My research has shown that chronic inflammation is a key driver of androgenetic alopecia, a common form of hair loss that affects both men and women. This inflammatory state is often exacerbated by gut dysbiosis, a condition where the balance of beneficial and harmful bacteria in the gut is disrupted. Gut dysbiosis can lead to increased intestinal permeability, commonly known as “leaky gut,” allowing bacterial toxins and other unwanted substances to enter the bloodstream. Once in circulation, these toxins can trigger immune responses that may target hair follicles, leading to follicular damage and disruption of the hair growth cycle.</w:t>
      </w:r>
    </w:p>
    <w:p w14:paraId="18ED52D1" w14:textId="63E0350C" w:rsidR="006272BA" w:rsidRPr="00325036" w:rsidRDefault="006272BA" w:rsidP="006272BA">
      <w:pPr>
        <w:ind w:firstLine="360"/>
        <w:rPr>
          <w:color w:val="000000" w:themeColor="text1"/>
        </w:rPr>
      </w:pPr>
      <w:r>
        <w:t>Hormonal balance is equally crucial for maintaining healthy hair. One of the most significant hormones involved in hair loss is dihydrotestosterone (DHT), an androgen that contributes to hair follicle miniaturization. Over time, this miniaturization process can cause the follicles to close off completely, halting hair growth. Maintaining hormonal balance requires the body to efficiently metabolize and recycle hormones, manage blood sugar levels and minimize exposure to environmental toxins that can disrupt endocrine function. When this balance is disturbed—whether through poor gut health, unmanaged stress, or external toxin exposure—elevated levels of DHT can progressively weaken hair follicles, leading to significant hair thinning or loss. Furthermore, this condition allows unwanted guests such as antigens and pathogens to migrate towards hair follicles, precipitating a cascade of immune reactions that can lead to follicular harm and hair cycle disruption.</w:t>
      </w:r>
    </w:p>
    <w:p w14:paraId="1B1C5DFE" w14:textId="5DC17B6B" w:rsidR="00D63E47" w:rsidRPr="00325036" w:rsidRDefault="00D63E47" w:rsidP="00A168C1">
      <w:pPr>
        <w:rPr>
          <w:color w:val="000000" w:themeColor="text1"/>
        </w:rPr>
      </w:pPr>
    </w:p>
    <w:p w14:paraId="62A8AE68" w14:textId="0946CF56" w:rsidR="00E55A09" w:rsidRPr="00325036" w:rsidRDefault="00E55A09" w:rsidP="00951250">
      <w:pPr>
        <w:ind w:firstLine="360"/>
        <w:rPr>
          <w:color w:val="000000" w:themeColor="text1"/>
        </w:rPr>
      </w:pPr>
      <w:r>
        <w:t>Moreover, Chronic inflammation and autoimmunity are significant contributors to female hair loss. A 2020 review in the Journal of Inflammatory Research revealed that perifollicular inflammatory infiltrates, such as histiocytes and lymphocytes, are present in both female and male pattern hair loss. Additionally, inflammatory genes like TNF and CASP7 may also be involved.</w:t>
      </w:r>
    </w:p>
    <w:p w14:paraId="2CDD4707" w14:textId="3FFA9E93" w:rsidR="00F31048" w:rsidRPr="00325036" w:rsidRDefault="00F31048" w:rsidP="00951250">
      <w:pPr>
        <w:ind w:firstLine="360"/>
        <w:rPr>
          <w:color w:val="000000" w:themeColor="text1"/>
        </w:rPr>
      </w:pPr>
    </w:p>
    <w:p w14:paraId="49B35A43" w14:textId="77777777" w:rsidR="00F31048" w:rsidRPr="00325036" w:rsidRDefault="00F31048" w:rsidP="00F31048">
      <w:pPr>
        <w:ind w:firstLine="360"/>
        <w:rPr>
          <w:color w:val="000000" w:themeColor="text1"/>
        </w:rPr>
      </w:pPr>
      <w:r>
        <w:t>Gut dysbiosis has emerged as a significant factor affecting not only our digestive system but also impacting our hair's health and growth. The adverse effects of an imbalanced gut microbiome extend beyond digestion, manifesting in issues such as hair thinning and loss. It underscores the necessity of addressing gut health as a foundational step towards achieving lush, vibrant locks.</w:t>
      </w:r>
    </w:p>
    <w:p w14:paraId="0CA24EBD" w14:textId="77777777" w:rsidR="00F31048" w:rsidRPr="00325036" w:rsidRDefault="00F31048" w:rsidP="00951250">
      <w:pPr>
        <w:ind w:firstLine="360"/>
        <w:rPr>
          <w:color w:val="000000" w:themeColor="text1"/>
        </w:rPr>
      </w:pPr>
    </w:p>
    <w:p w14:paraId="5613B322" w14:textId="7790CB26" w:rsidR="00800107" w:rsidRPr="00325036" w:rsidRDefault="00800107" w:rsidP="00951250">
      <w:pPr>
        <w:ind w:firstLine="360"/>
        <w:rPr>
          <w:color w:val="000000" w:themeColor="text1"/>
        </w:rPr>
      </w:pPr>
    </w:p>
    <w:p w14:paraId="1FA0FE57" w14:textId="494D58F7" w:rsidR="00F31048" w:rsidRPr="00325036" w:rsidRDefault="00F31048" w:rsidP="007D0698">
      <w:pPr>
        <w:rPr>
          <w:color w:val="000000" w:themeColor="text1"/>
        </w:rPr>
      </w:pPr>
      <w:r>
        <w:t>Evidence of Oxidative Stress in Alopecia</w:t>
      </w:r>
    </w:p>
    <w:p w14:paraId="2FD8491A" w14:textId="77777777" w:rsidR="00E55A09" w:rsidRPr="00325036" w:rsidRDefault="00E55A09" w:rsidP="00951250">
      <w:pPr>
        <w:ind w:firstLine="360"/>
        <w:rPr>
          <w:color w:val="000000" w:themeColor="text1"/>
        </w:rPr>
      </w:pPr>
    </w:p>
    <w:p w14:paraId="5BCDE252" w14:textId="74E03715" w:rsidR="00951250" w:rsidRPr="00325036" w:rsidRDefault="006523F3" w:rsidP="00951250">
      <w:pPr>
        <w:ind w:firstLine="360"/>
        <w:rPr>
          <w:color w:val="000000" w:themeColor="text1"/>
        </w:rPr>
      </w:pPr>
      <w:r>
        <w:t>Other studies have demonstrated oxidative stress is associated with alopecia. Another study found those with alopecia had significantly higher levels of inflammatory markers like C-reactive protein compared to those without hair loss. Restoring a healthy gut microbiome may help reduce systemic inflammation and its effects on the hair follicles.</w:t>
      </w:r>
    </w:p>
    <w:p w14:paraId="112EE3FC" w14:textId="77777777" w:rsidR="00A70184" w:rsidRPr="00325036" w:rsidRDefault="00A70184" w:rsidP="00951250">
      <w:pPr>
        <w:ind w:firstLine="360"/>
        <w:rPr>
          <w:color w:val="000000" w:themeColor="text1"/>
        </w:rPr>
      </w:pPr>
    </w:p>
    <w:p w14:paraId="047043DA" w14:textId="58AE1EA8" w:rsidR="00951250" w:rsidRPr="00325036" w:rsidRDefault="00951250" w:rsidP="00951250">
      <w:pPr>
        <w:ind w:firstLine="360"/>
        <w:rPr>
          <w:color w:val="000000" w:themeColor="text1"/>
        </w:rPr>
      </w:pPr>
      <w:r>
        <w:t>Chronic stress can disrupt the gut-brain connection and alter gut motility and permeability leading too chronic inflammation. Stress management through techniques like meditation, yoga and counseling may promote a healthier microbiome.</w:t>
      </w:r>
    </w:p>
    <w:p w14:paraId="474AE8BA" w14:textId="77777777" w:rsidR="00F66B9B" w:rsidRPr="00325036" w:rsidRDefault="00F66B9B" w:rsidP="00951250">
      <w:pPr>
        <w:rPr>
          <w:b/>
          <w:bCs/>
          <w:color w:val="000000" w:themeColor="text1"/>
        </w:rPr>
      </w:pPr>
    </w:p>
    <w:p w14:paraId="241CF04B" w14:textId="7597454F" w:rsidR="00951250" w:rsidRPr="00325036" w:rsidRDefault="00951250" w:rsidP="00951250">
      <w:pPr>
        <w:rPr>
          <w:color w:val="000000" w:themeColor="text1"/>
        </w:rPr>
      </w:pPr>
      <w:r>
        <w:t>Microbiome Diversity and Probiotics</w:t>
      </w:r>
    </w:p>
    <w:p w14:paraId="623F78C8" w14:textId="77777777" w:rsidR="00F66B9B" w:rsidRPr="00325036" w:rsidRDefault="00F66B9B" w:rsidP="00951250">
      <w:pPr>
        <w:ind w:firstLine="360"/>
        <w:rPr>
          <w:color w:val="000000" w:themeColor="text1"/>
        </w:rPr>
      </w:pPr>
    </w:p>
    <w:p w14:paraId="7DA7A973" w14:textId="573F0D79" w:rsidR="009739E0" w:rsidRPr="00325036" w:rsidRDefault="009739E0" w:rsidP="009739E0">
      <w:pPr>
        <w:ind w:firstLine="360"/>
        <w:outlineLvl w:val="2"/>
        <w:rPr>
          <w:color w:val="000000" w:themeColor="text1"/>
        </w:rPr>
      </w:pPr>
      <w:r>
        <w:t>A diet rich in probiotics and prebiotics can be very supportive for maintaining a healthy gut microbiome, which is crucial for overall health, including hair growth. Probiotics are the beneficial bacteria, while prebiotics are the fibers that generally feed these bacteria. Found in fermented foods like yogurt, kefir, sauerkraut and kimchi, probiotics help repopulate your gut with beneficial bacteria. This can enhance nutrient absorption and reduce inflammation, both of which are essential for healthy hair. Foods like garlic, onions and green bananas are excellent sources of prebiotics. They feed the good bacteria in your gut, helping to ensure a balanced and thriving gut ecosystem.</w:t>
      </w:r>
    </w:p>
    <w:p w14:paraId="168451A5" w14:textId="241CA15B" w:rsidR="009739E0" w:rsidRPr="00325036" w:rsidRDefault="009739E0" w:rsidP="009739E0">
      <w:pPr>
        <w:ind w:firstLine="360"/>
        <w:outlineLvl w:val="2"/>
        <w:rPr>
          <w:color w:val="000000" w:themeColor="text1"/>
        </w:rPr>
      </w:pPr>
    </w:p>
    <w:p w14:paraId="5ED3C224" w14:textId="49B48405" w:rsidR="009739E0" w:rsidRPr="00325036" w:rsidRDefault="009739E0" w:rsidP="009739E0">
      <w:pPr>
        <w:ind w:firstLine="360"/>
        <w:outlineLvl w:val="2"/>
        <w:rPr>
          <w:b/>
          <w:bCs/>
          <w:color w:val="000000" w:themeColor="text1"/>
        </w:rPr>
      </w:pPr>
      <w:r>
        <w:t>A study published in the Journal of Applied Microbiology in 2019 demonstrated that oral administration of Lactobacillus and Bifidobacterium strains improved hair growth and density in mice. While more human research is still needed, probiotics may help manage hair loss by modulating gut microbiome composition and reducing inflammation.</w:t>
      </w:r>
    </w:p>
    <w:p w14:paraId="4276DB15" w14:textId="77777777" w:rsidR="00F66B9B" w:rsidRPr="00325036" w:rsidRDefault="00F66B9B" w:rsidP="00951250">
      <w:pPr>
        <w:rPr>
          <w:b/>
          <w:bCs/>
          <w:color w:val="000000" w:themeColor="text1"/>
        </w:rPr>
      </w:pPr>
    </w:p>
    <w:p w14:paraId="3EB8DFE6" w14:textId="64BF8CE4" w:rsidR="00951250" w:rsidRPr="00325036" w:rsidRDefault="00951250" w:rsidP="00951250">
      <w:pPr>
        <w:rPr>
          <w:b/>
          <w:bCs/>
          <w:color w:val="000000" w:themeColor="text1"/>
        </w:rPr>
      </w:pPr>
      <w:r>
        <w:t>Clinical Evidence with FMT</w:t>
      </w:r>
    </w:p>
    <w:p w14:paraId="238D05FC" w14:textId="77777777" w:rsidR="00F66B9B" w:rsidRPr="00325036" w:rsidRDefault="00F66B9B" w:rsidP="00951250">
      <w:pPr>
        <w:rPr>
          <w:color w:val="000000" w:themeColor="text1"/>
        </w:rPr>
      </w:pPr>
    </w:p>
    <w:p w14:paraId="55724FBF" w14:textId="2D3992AD" w:rsidR="00951250" w:rsidRPr="00325036" w:rsidRDefault="00951250" w:rsidP="00951250">
      <w:pPr>
        <w:ind w:firstLine="360"/>
        <w:rPr>
          <w:color w:val="000000" w:themeColor="text1"/>
        </w:rPr>
      </w:pPr>
      <w:r>
        <w:t>Fecal Microbial Transplant (FMT) emerges as a beacon of hope, shining light on possible paths to hair regrowth. Fecal microbiota transplants (FMT), which transfer gut microbes from a healthy donor, have serendipitously improved cases of autoimmune alopecia when used to treat gastrointestinal issues. This provides further evidence of the gut-hair connection, though more research is required on using FMTs specifically for hair regrowth.</w:t>
      </w:r>
    </w:p>
    <w:p w14:paraId="3844D097" w14:textId="77777777" w:rsidR="00F97C54" w:rsidRPr="00325036" w:rsidRDefault="00F97C54" w:rsidP="00951250">
      <w:pPr>
        <w:ind w:firstLine="360"/>
        <w:rPr>
          <w:color w:val="000000" w:themeColor="text1"/>
        </w:rPr>
      </w:pPr>
    </w:p>
    <w:p w14:paraId="1D6A4062" w14:textId="599BD4AB" w:rsidR="00951250" w:rsidRPr="00325036" w:rsidRDefault="00951250" w:rsidP="00951250">
      <w:pPr>
        <w:ind w:firstLine="360"/>
        <w:rPr>
          <w:color w:val="000000" w:themeColor="text1"/>
        </w:rPr>
      </w:pPr>
      <w:r>
        <w:t>Several clinical studies have demonstrated the impact of restoring a healthy gut microbiome on hair regrowth, even in cases of autoimmune alopecia</w:t>
      </w:r>
    </w:p>
    <w:p w14:paraId="3CDE2FB0" w14:textId="77777777" w:rsidR="00F66B9B" w:rsidRPr="00325036" w:rsidRDefault="00F66B9B" w:rsidP="00951250">
      <w:pPr>
        <w:ind w:firstLine="360"/>
        <w:rPr>
          <w:color w:val="000000" w:themeColor="text1"/>
        </w:rPr>
      </w:pPr>
    </w:p>
    <w:p w14:paraId="1034BBF5" w14:textId="77777777" w:rsidR="00951250" w:rsidRPr="00325036" w:rsidRDefault="00951250" w:rsidP="00BF15F8">
      <w:pPr>
        <w:numPr>
          <w:ilvl w:val="0"/>
          <w:numId w:val="13"/>
        </w:numPr>
        <w:textAlignment w:val="baseline"/>
        <w:rPr>
          <w:color w:val="000000" w:themeColor="text1"/>
        </w:rPr>
      </w:pPr>
      <w:r>
        <w:t>A 20-year-old male with resistant Clostridium difficile infection underwent a fecal microbiota transplant (FMT). Prior to the transplant, he had autoimmune alopecia universalis (complete hair loss). After the FMT, he regrew a full head of hair and experienced hair growth on his body where he had not seen hair in years.</w:t>
      </w:r>
    </w:p>
    <w:p w14:paraId="521B5D00" w14:textId="24BB6923" w:rsidR="00951250" w:rsidRPr="00325036" w:rsidRDefault="00951250" w:rsidP="00BF15F8">
      <w:pPr>
        <w:numPr>
          <w:ilvl w:val="0"/>
          <w:numId w:val="13"/>
        </w:numPr>
        <w:textAlignment w:val="baseline"/>
        <w:rPr>
          <w:color w:val="000000" w:themeColor="text1"/>
        </w:rPr>
      </w:pPr>
      <w:r>
        <w:t>A 38-year-old male with autoimmune alopecia universalis saw dramatic improvements in hair growth after undergoing an FMT.</w:t>
      </w:r>
    </w:p>
    <w:p w14:paraId="7ECBAF46" w14:textId="77777777" w:rsidR="00951250" w:rsidRPr="00325036" w:rsidRDefault="00951250" w:rsidP="00BF15F8">
      <w:pPr>
        <w:numPr>
          <w:ilvl w:val="0"/>
          <w:numId w:val="13"/>
        </w:numPr>
        <w:textAlignment w:val="baseline"/>
        <w:rPr>
          <w:color w:val="000000" w:themeColor="text1"/>
        </w:rPr>
      </w:pPr>
      <w:r>
        <w:lastRenderedPageBreak/>
        <w:t>A 34-year-old female with a history of ulcerative colitis and hair loss performed an FMT and experienced remarkable hair regrowth.</w:t>
      </w:r>
    </w:p>
    <w:p w14:paraId="67100E4F" w14:textId="6B73DE99" w:rsidR="00951250" w:rsidRPr="00325036" w:rsidRDefault="00951250" w:rsidP="00BF15F8">
      <w:pPr>
        <w:numPr>
          <w:ilvl w:val="0"/>
          <w:numId w:val="13"/>
        </w:numPr>
        <w:textAlignment w:val="baseline"/>
        <w:rPr>
          <w:color w:val="000000" w:themeColor="text1"/>
        </w:rPr>
      </w:pPr>
      <w:r>
        <w:t>An 86-year-old male with a history of colon cancer, diarrhea and depression underwent an FMT, which not only improved these and other health markers, but also resulted in the total regrowth of an alopecia patch on the back of his head.</w:t>
      </w:r>
    </w:p>
    <w:p w14:paraId="5194D0F9" w14:textId="77777777" w:rsidR="00EB5EB8" w:rsidRPr="00325036" w:rsidRDefault="00EB5EB8" w:rsidP="00951250">
      <w:pPr>
        <w:rPr>
          <w:b/>
          <w:bCs/>
          <w:color w:val="000000" w:themeColor="text1"/>
        </w:rPr>
      </w:pPr>
    </w:p>
    <w:p w14:paraId="09227B68" w14:textId="0477F56D" w:rsidR="00951250" w:rsidRPr="00325036" w:rsidRDefault="00EB5EB8" w:rsidP="00951250">
      <w:pPr>
        <w:rPr>
          <w:color w:val="000000" w:themeColor="text1"/>
        </w:rPr>
      </w:pPr>
      <w:r>
        <w:t>The Silver Lining and Key Takeaways</w:t>
      </w:r>
    </w:p>
    <w:p w14:paraId="1E870928" w14:textId="77777777" w:rsidR="00EB5EB8" w:rsidRPr="00325036" w:rsidRDefault="00EB5EB8" w:rsidP="00951250">
      <w:pPr>
        <w:ind w:firstLine="360"/>
        <w:rPr>
          <w:color w:val="000000" w:themeColor="text1"/>
        </w:rPr>
      </w:pPr>
    </w:p>
    <w:p w14:paraId="0AE4F470" w14:textId="090EF985" w:rsidR="00951250" w:rsidRPr="00325036" w:rsidRDefault="00951250" w:rsidP="00951250">
      <w:pPr>
        <w:ind w:firstLine="360"/>
        <w:rPr>
          <w:color w:val="000000" w:themeColor="text1"/>
        </w:rPr>
      </w:pPr>
      <w:r>
        <w:t>Even with a diet rich in hair-boosting nutrients, an unbalanced gut flora can stifle your body's capacity to harness these nutrients fully. However, there's a silver lining: improving gut health can be both simple and swift. Positive changes in the gut microbiome can be initiated in as little as three days, setting you on a path to better gut health and, consequently, healthier hair.</w:t>
      </w:r>
    </w:p>
    <w:p w14:paraId="3DD0694C" w14:textId="77777777" w:rsidR="008E7584" w:rsidRPr="00325036" w:rsidRDefault="008E7584" w:rsidP="008E7584">
      <w:pPr>
        <w:rPr>
          <w:b/>
          <w:bCs/>
          <w:color w:val="000000" w:themeColor="text1"/>
        </w:rPr>
      </w:pPr>
    </w:p>
    <w:p w14:paraId="7E194F4E" w14:textId="10CEF6E8" w:rsidR="008E7584" w:rsidRPr="00325036" w:rsidRDefault="008E7584" w:rsidP="008E7584">
      <w:pPr>
        <w:rPr>
          <w:color w:val="000000" w:themeColor="text1"/>
        </w:rPr>
      </w:pPr>
      <w:r>
        <w:t>Conclusion</w:t>
      </w:r>
    </w:p>
    <w:p w14:paraId="6682FEC2" w14:textId="77777777" w:rsidR="000A6CC5" w:rsidRPr="00325036" w:rsidRDefault="000A6CC5" w:rsidP="00951250">
      <w:pPr>
        <w:ind w:firstLine="360"/>
        <w:rPr>
          <w:color w:val="000000" w:themeColor="text1"/>
        </w:rPr>
      </w:pPr>
    </w:p>
    <w:p w14:paraId="0C82343F" w14:textId="314BE2FB" w:rsidR="00951250" w:rsidRPr="00325036" w:rsidRDefault="00951250" w:rsidP="00951250">
      <w:pPr>
        <w:ind w:firstLine="360"/>
        <w:rPr>
          <w:color w:val="000000" w:themeColor="text1"/>
        </w:rPr>
      </w:pPr>
      <w:r>
        <w:t>In wrapping up key takeaways, it is imperative to emphasize the pivotal role of a harmonious gut in cultivating healthy and resilient hair. Though research continues to untangle the complex tapestry of interactions, the following key points underscore the profound nexus between a thriving gut and the health of hair:</w:t>
      </w:r>
    </w:p>
    <w:p w14:paraId="6C4FBED2" w14:textId="77777777" w:rsidR="000A6CC5" w:rsidRPr="00325036" w:rsidRDefault="000A6CC5" w:rsidP="00951250">
      <w:pPr>
        <w:ind w:firstLine="360"/>
        <w:rPr>
          <w:color w:val="000000" w:themeColor="text1"/>
        </w:rPr>
      </w:pPr>
    </w:p>
    <w:p w14:paraId="7A1B1A44" w14:textId="490B46A2" w:rsidR="00951250" w:rsidRPr="00325036" w:rsidRDefault="00951250" w:rsidP="000A6CC5">
      <w:pPr>
        <w:numPr>
          <w:ilvl w:val="0"/>
          <w:numId w:val="16"/>
        </w:numPr>
        <w:textAlignment w:val="baseline"/>
        <w:rPr>
          <w:color w:val="000000" w:themeColor="text1"/>
        </w:rPr>
      </w:pPr>
      <w:r>
        <w:t>The gut is a critical conduit for the absorption of quintessential hair nutrients long with other essential vitamins and minerals. These nutritional building blocks are indispensable agents in enhancing the structural integrity and growth of hair.</w:t>
      </w:r>
    </w:p>
    <w:p w14:paraId="7CCBAA8B" w14:textId="5338BD6D" w:rsidR="00951250" w:rsidRPr="00325036" w:rsidRDefault="00951250" w:rsidP="000A6CC5">
      <w:pPr>
        <w:numPr>
          <w:ilvl w:val="0"/>
          <w:numId w:val="16"/>
        </w:numPr>
        <w:textAlignment w:val="baseline"/>
        <w:rPr>
          <w:color w:val="000000" w:themeColor="text1"/>
        </w:rPr>
      </w:pPr>
      <w:r>
        <w:t>A balanced gut microbiome stands as a sentinel against chronic inflammation. It is well-documented that persistent and systemic inflammation, particularly at the scalp, can disrupt the natural rhythm of hair follicles' life cycle, precipitating hair quality issues and even loss.</w:t>
      </w:r>
    </w:p>
    <w:p w14:paraId="2C5AA2D7" w14:textId="50A19668" w:rsidR="00951250" w:rsidRPr="00325036" w:rsidRDefault="00951250" w:rsidP="000A6CC5">
      <w:pPr>
        <w:numPr>
          <w:ilvl w:val="0"/>
          <w:numId w:val="16"/>
        </w:numPr>
        <w:textAlignment w:val="baseline"/>
        <w:rPr>
          <w:color w:val="000000" w:themeColor="text1"/>
        </w:rPr>
      </w:pPr>
      <w:r>
        <w:t>Beyond digestion, the gut microbiome plays a discreet yet influential role in the delicate dance of hormone metabolism and regulation. The maintenance of gut equilibrium could thus be a beacon of hope for those battling hormonal hair loss.</w:t>
      </w:r>
    </w:p>
    <w:p w14:paraId="2C25CDD3" w14:textId="67978D43" w:rsidR="00951250" w:rsidRPr="00325036" w:rsidRDefault="00951250" w:rsidP="000A6CC5">
      <w:pPr>
        <w:numPr>
          <w:ilvl w:val="0"/>
          <w:numId w:val="16"/>
        </w:numPr>
        <w:textAlignment w:val="baseline"/>
        <w:rPr>
          <w:color w:val="000000" w:themeColor="text1"/>
        </w:rPr>
      </w:pPr>
      <w:r>
        <w:t>The gut's microbial inhabitants are also the unsung heroes bolstering our immune defenses. A robust immune system, nurtured by a healthy gut, can act as a bastion against a myriad of conditions that could otherwise compromise hair health.</w:t>
      </w:r>
    </w:p>
    <w:p w14:paraId="4155E893" w14:textId="2143BF27" w:rsidR="00951250" w:rsidRPr="00325036" w:rsidRDefault="00951250" w:rsidP="000A6CC5">
      <w:pPr>
        <w:numPr>
          <w:ilvl w:val="0"/>
          <w:numId w:val="16"/>
        </w:numPr>
        <w:textAlignment w:val="baseline"/>
        <w:rPr>
          <w:color w:val="000000" w:themeColor="text1"/>
        </w:rPr>
      </w:pPr>
      <w:r>
        <w:t>Lastly, our mental state—so often mirrored in the luster and vitality of our hair—is inextricably linked to gut wellness. The gut-brain axis, a communication network as intricate as any, mediates the effects of stress and emotional health on hair appearance. Managing gut health, therefore, extends beyond physical well-being to encompass psychological balance, that can reflect in every strand of hair.</w:t>
      </w:r>
    </w:p>
    <w:p w14:paraId="53E65379" w14:textId="77777777" w:rsidR="000A6CC5" w:rsidRPr="00325036" w:rsidRDefault="000A6CC5" w:rsidP="00951250">
      <w:pPr>
        <w:ind w:firstLine="360"/>
        <w:rPr>
          <w:color w:val="000000" w:themeColor="text1"/>
        </w:rPr>
      </w:pPr>
    </w:p>
    <w:p w14:paraId="17C82FD6" w14:textId="7D5FE39A" w:rsidR="00951250" w:rsidRPr="00325036" w:rsidRDefault="00951250" w:rsidP="00951250">
      <w:pPr>
        <w:ind w:firstLine="360"/>
        <w:rPr>
          <w:color w:val="000000" w:themeColor="text1"/>
        </w:rPr>
      </w:pPr>
      <w:r>
        <w:t xml:space="preserve">The gut-hair health paradigm is integral not just to preventing hair fall but to ensuring that each follicle can thrive in its full potential—resilient, radiant and rejuvenated. It's a harmonious symphony where the gut's well-being resonates with the cascading locks that can grace our presence, a symphony that sings the praises of inner health mirrored in outer beauty. Hence, we see that nurturing gut health and resolving underlying gut conditions offers a symbiotic therapy to traditional hair loss treatments. It's a path marked by reducing inflammation, enhancing nutrient uptake and fostering microbial equilibrium, all of which may culminate in a crowning </w:t>
      </w:r>
      <w:r>
        <w:lastRenderedPageBreak/>
        <w:t>glory of lush, healthy hair. In essence, gut health is the root from which hair vitality springs forth. The journey towards thicker, fuller locks is about internal wellness, a testament to the age-old adage that beauty, indeed, starts from within.</w:t>
      </w:r>
    </w:p>
    <w:p w14:paraId="4245F21E" w14:textId="77777777" w:rsidR="004B32B9" w:rsidRPr="00325036" w:rsidRDefault="004B32B9" w:rsidP="00951250">
      <w:pPr>
        <w:ind w:firstLine="360"/>
        <w:rPr>
          <w:color w:val="000000" w:themeColor="text1"/>
        </w:rPr>
      </w:pPr>
    </w:p>
    <w:p w14:paraId="75DFF5D0" w14:textId="34DB746B" w:rsidR="00951250" w:rsidRPr="00325036" w:rsidRDefault="00951250" w:rsidP="00951250">
      <w:pPr>
        <w:ind w:firstLine="360"/>
        <w:rPr>
          <w:color w:val="000000" w:themeColor="text1"/>
        </w:rPr>
      </w:pPr>
      <w:r>
        <w:t>Armed with these insights, readers are encouraged to take charge of their health journey. Tailoring strategies to one's specific needs and circumstances is crucial, as every individual's body responds differently. Adopting this perspective ensures that we address the root causes of our concerns rather than merely addressing symptoms.</w:t>
      </w:r>
    </w:p>
    <w:p w14:paraId="2953AC5B" w14:textId="77777777" w:rsidR="00484945" w:rsidRPr="00325036" w:rsidRDefault="00484945" w:rsidP="00951250">
      <w:pPr>
        <w:ind w:firstLine="360"/>
        <w:rPr>
          <w:color w:val="000000" w:themeColor="text1"/>
        </w:rPr>
      </w:pPr>
    </w:p>
    <w:p w14:paraId="2BE61AEF" w14:textId="26E2F60D" w:rsidR="00951250" w:rsidRPr="00325036" w:rsidRDefault="00951250" w:rsidP="00951250">
      <w:pPr>
        <w:ind w:firstLine="360"/>
        <w:rPr>
          <w:color w:val="000000" w:themeColor="text1"/>
        </w:rPr>
      </w:pPr>
      <w:r>
        <w:t>The journey towards lush locks and vibrant health is indeed a journey worth embarking on. With patience, persistence and this approach, achieving visible hair regrowth and holistic well-being within 6 to 12 months is not just a possibility but a realistic goal. So, move forward with confidence, knowing that by nurturing your gut health, you are taking significant strides toward reviving your crown naturally.</w:t>
      </w:r>
    </w:p>
    <w:p w14:paraId="3C556CEB" w14:textId="77777777" w:rsidR="0057103C" w:rsidRPr="00325036" w:rsidRDefault="0057103C" w:rsidP="00951250">
      <w:pPr>
        <w:ind w:firstLine="360"/>
        <w:rPr>
          <w:color w:val="000000" w:themeColor="text1"/>
        </w:rPr>
      </w:pPr>
    </w:p>
    <w:p w14:paraId="4ACFD438" w14:textId="279C0DD4" w:rsidR="00951250" w:rsidRPr="00D02B1E" w:rsidRDefault="00E95363" w:rsidP="003E2D00">
      <w:pPr>
        <w:ind w:firstLine="360"/>
        <w:rPr>
          <w:color w:val="000000" w:themeColor="text1"/>
        </w:rPr>
      </w:pPr>
      <w:r>
        <w:t xml:space="preserve"> </w:t>
      </w:r>
    </w:p>
    <w:sectPr w:rsidR="00951250" w:rsidRPr="00D02B1E">
      <w:footerReference w:type="even" r:id="rId8"/>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B65C9" w14:textId="77777777" w:rsidR="00973B67" w:rsidRDefault="00973B67" w:rsidP="00307133">
      <w:r>
        <w:separator/>
      </w:r>
    </w:p>
  </w:endnote>
  <w:endnote w:type="continuationSeparator" w:id="0">
    <w:p w14:paraId="5D83DCB0" w14:textId="77777777" w:rsidR="00973B67" w:rsidRDefault="00973B67" w:rsidP="0030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3700118"/>
      <w:docPartObj>
        <w:docPartGallery w:val="Page Numbers (Bottom of Page)"/>
        <w:docPartUnique/>
      </w:docPartObj>
    </w:sdtPr>
    <w:sdtEndPr>
      <w:rPr>
        <w:rStyle w:val="PageNumber"/>
      </w:rPr>
    </w:sdtEndPr>
    <w:sdtContent>
      <w:p w14:paraId="1C696095" w14:textId="66C89CDB" w:rsidR="002D0A84" w:rsidRDefault="002D0A84" w:rsidP="006F71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C4DD44" w14:textId="77777777" w:rsidR="002D0A84" w:rsidRDefault="002D0A84" w:rsidP="002D0A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7901878"/>
      <w:docPartObj>
        <w:docPartGallery w:val="Page Numbers (Bottom of Page)"/>
        <w:docPartUnique/>
      </w:docPartObj>
    </w:sdtPr>
    <w:sdtEndPr>
      <w:rPr>
        <w:rStyle w:val="PageNumber"/>
      </w:rPr>
    </w:sdtEndPr>
    <w:sdtContent>
      <w:p w14:paraId="7739174E" w14:textId="0D711673" w:rsidR="002D0A84" w:rsidRDefault="002D0A84" w:rsidP="006F71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8FE460" w14:textId="77777777" w:rsidR="002D0A84" w:rsidRDefault="002D0A84" w:rsidP="002D0A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BE61" w14:textId="77777777" w:rsidR="00973B67" w:rsidRDefault="00973B67" w:rsidP="00307133">
      <w:r>
        <w:separator/>
      </w:r>
    </w:p>
  </w:footnote>
  <w:footnote w:type="continuationSeparator" w:id="0">
    <w:p w14:paraId="7DE6CC70" w14:textId="77777777" w:rsidR="00973B67" w:rsidRDefault="00973B67" w:rsidP="00307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C6E"/>
    <w:multiLevelType w:val="hybridMultilevel"/>
    <w:tmpl w:val="862CB9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9074A"/>
    <w:multiLevelType w:val="hybridMultilevel"/>
    <w:tmpl w:val="98F67E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185016"/>
    <w:multiLevelType w:val="multilevel"/>
    <w:tmpl w:val="527E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43A7B"/>
    <w:multiLevelType w:val="multilevel"/>
    <w:tmpl w:val="81FAF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200C8"/>
    <w:multiLevelType w:val="multilevel"/>
    <w:tmpl w:val="6786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2432D"/>
    <w:multiLevelType w:val="multilevel"/>
    <w:tmpl w:val="A2983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3A4896"/>
    <w:multiLevelType w:val="multilevel"/>
    <w:tmpl w:val="B02AD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34CEF"/>
    <w:multiLevelType w:val="multilevel"/>
    <w:tmpl w:val="6ACEF8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8B3A82"/>
    <w:multiLevelType w:val="multilevel"/>
    <w:tmpl w:val="7F404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04718"/>
    <w:multiLevelType w:val="multilevel"/>
    <w:tmpl w:val="4CC80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B52D93"/>
    <w:multiLevelType w:val="multilevel"/>
    <w:tmpl w:val="3E56F3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CD7CAD"/>
    <w:multiLevelType w:val="multilevel"/>
    <w:tmpl w:val="7DBC36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1B3596"/>
    <w:multiLevelType w:val="multilevel"/>
    <w:tmpl w:val="EF5AF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85452A"/>
    <w:multiLevelType w:val="hybridMultilevel"/>
    <w:tmpl w:val="4D367E5A"/>
    <w:lvl w:ilvl="0" w:tplc="856296E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0C15D2"/>
    <w:multiLevelType w:val="multilevel"/>
    <w:tmpl w:val="836AE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0D51EC"/>
    <w:multiLevelType w:val="multilevel"/>
    <w:tmpl w:val="FD707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BC1C88"/>
    <w:multiLevelType w:val="multilevel"/>
    <w:tmpl w:val="6CBA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7D0B42"/>
    <w:multiLevelType w:val="multilevel"/>
    <w:tmpl w:val="3B520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3C187B"/>
    <w:multiLevelType w:val="multilevel"/>
    <w:tmpl w:val="A6E8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546622"/>
    <w:multiLevelType w:val="multilevel"/>
    <w:tmpl w:val="E3E6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DB0C6E"/>
    <w:multiLevelType w:val="multilevel"/>
    <w:tmpl w:val="05A0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521EEC"/>
    <w:multiLevelType w:val="multilevel"/>
    <w:tmpl w:val="FC143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4A4B6E"/>
    <w:multiLevelType w:val="multilevel"/>
    <w:tmpl w:val="2198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536FDD"/>
    <w:multiLevelType w:val="multilevel"/>
    <w:tmpl w:val="9608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5D0C0D"/>
    <w:multiLevelType w:val="hybridMultilevel"/>
    <w:tmpl w:val="02527E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4E2D1A"/>
    <w:multiLevelType w:val="multilevel"/>
    <w:tmpl w:val="163E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E73E73"/>
    <w:multiLevelType w:val="multilevel"/>
    <w:tmpl w:val="04FC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144569">
    <w:abstractNumId w:val="4"/>
  </w:num>
  <w:num w:numId="2" w16cid:durableId="1153831800">
    <w:abstractNumId w:val="17"/>
    <w:lvlOverride w:ilvl="0">
      <w:lvl w:ilvl="0">
        <w:numFmt w:val="decimal"/>
        <w:lvlText w:val="%1."/>
        <w:lvlJc w:val="left"/>
      </w:lvl>
    </w:lvlOverride>
  </w:num>
  <w:num w:numId="3" w16cid:durableId="917861890">
    <w:abstractNumId w:val="11"/>
    <w:lvlOverride w:ilvl="0">
      <w:lvl w:ilvl="0">
        <w:numFmt w:val="decimal"/>
        <w:lvlText w:val="%1."/>
        <w:lvlJc w:val="left"/>
      </w:lvl>
    </w:lvlOverride>
  </w:num>
  <w:num w:numId="4" w16cid:durableId="1471900726">
    <w:abstractNumId w:val="10"/>
    <w:lvlOverride w:ilvl="0">
      <w:lvl w:ilvl="0">
        <w:numFmt w:val="decimal"/>
        <w:lvlText w:val="%1."/>
        <w:lvlJc w:val="left"/>
      </w:lvl>
    </w:lvlOverride>
  </w:num>
  <w:num w:numId="5" w16cid:durableId="1456603913">
    <w:abstractNumId w:val="3"/>
  </w:num>
  <w:num w:numId="6" w16cid:durableId="734087397">
    <w:abstractNumId w:val="7"/>
    <w:lvlOverride w:ilvl="0">
      <w:lvl w:ilvl="0">
        <w:numFmt w:val="decimal"/>
        <w:lvlText w:val="%1."/>
        <w:lvlJc w:val="left"/>
      </w:lvl>
    </w:lvlOverride>
  </w:num>
  <w:num w:numId="7" w16cid:durableId="1932929139">
    <w:abstractNumId w:val="5"/>
    <w:lvlOverride w:ilvl="0">
      <w:lvl w:ilvl="0">
        <w:numFmt w:val="decimal"/>
        <w:lvlText w:val="%1."/>
        <w:lvlJc w:val="left"/>
      </w:lvl>
    </w:lvlOverride>
  </w:num>
  <w:num w:numId="8" w16cid:durableId="1159349402">
    <w:abstractNumId w:val="18"/>
  </w:num>
  <w:num w:numId="9" w16cid:durableId="2059087946">
    <w:abstractNumId w:val="25"/>
  </w:num>
  <w:num w:numId="10" w16cid:durableId="943922569">
    <w:abstractNumId w:val="19"/>
  </w:num>
  <w:num w:numId="11" w16cid:durableId="1299799214">
    <w:abstractNumId w:val="23"/>
  </w:num>
  <w:num w:numId="12" w16cid:durableId="1517382635">
    <w:abstractNumId w:val="16"/>
  </w:num>
  <w:num w:numId="13" w16cid:durableId="2073309336">
    <w:abstractNumId w:val="0"/>
  </w:num>
  <w:num w:numId="14" w16cid:durableId="616253647">
    <w:abstractNumId w:val="1"/>
  </w:num>
  <w:num w:numId="15" w16cid:durableId="1138231018">
    <w:abstractNumId w:val="24"/>
  </w:num>
  <w:num w:numId="16" w16cid:durableId="792409299">
    <w:abstractNumId w:val="13"/>
  </w:num>
  <w:num w:numId="17" w16cid:durableId="5182992">
    <w:abstractNumId w:val="26"/>
  </w:num>
  <w:num w:numId="18" w16cid:durableId="542332609">
    <w:abstractNumId w:val="21"/>
  </w:num>
  <w:num w:numId="19" w16cid:durableId="543099374">
    <w:abstractNumId w:val="15"/>
    <w:lvlOverride w:ilvl="0">
      <w:startOverride w:val="1"/>
    </w:lvlOverride>
  </w:num>
  <w:num w:numId="20" w16cid:durableId="2008552259">
    <w:abstractNumId w:val="8"/>
  </w:num>
  <w:num w:numId="21" w16cid:durableId="1809202541">
    <w:abstractNumId w:val="12"/>
  </w:num>
  <w:num w:numId="22" w16cid:durableId="1199589098">
    <w:abstractNumId w:val="14"/>
  </w:num>
  <w:num w:numId="23" w16cid:durableId="1465199830">
    <w:abstractNumId w:val="9"/>
  </w:num>
  <w:num w:numId="24" w16cid:durableId="244922330">
    <w:abstractNumId w:val="6"/>
  </w:num>
  <w:num w:numId="25" w16cid:durableId="1612277012">
    <w:abstractNumId w:val="20"/>
  </w:num>
  <w:num w:numId="26" w16cid:durableId="1340617183">
    <w:abstractNumId w:val="22"/>
  </w:num>
  <w:num w:numId="27" w16cid:durableId="305282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50"/>
    <w:rsid w:val="00031678"/>
    <w:rsid w:val="00054766"/>
    <w:rsid w:val="000A46B8"/>
    <w:rsid w:val="000A6CC5"/>
    <w:rsid w:val="000E78A2"/>
    <w:rsid w:val="000F7E36"/>
    <w:rsid w:val="001029C8"/>
    <w:rsid w:val="00106791"/>
    <w:rsid w:val="00133253"/>
    <w:rsid w:val="001475FB"/>
    <w:rsid w:val="001604C8"/>
    <w:rsid w:val="00170A02"/>
    <w:rsid w:val="00174E6F"/>
    <w:rsid w:val="001B1F76"/>
    <w:rsid w:val="0024459B"/>
    <w:rsid w:val="002458D5"/>
    <w:rsid w:val="00260F52"/>
    <w:rsid w:val="00267F32"/>
    <w:rsid w:val="00274A24"/>
    <w:rsid w:val="002944A6"/>
    <w:rsid w:val="002C1A77"/>
    <w:rsid w:val="002D0A84"/>
    <w:rsid w:val="002D2F94"/>
    <w:rsid w:val="00307133"/>
    <w:rsid w:val="00320877"/>
    <w:rsid w:val="00325036"/>
    <w:rsid w:val="00327852"/>
    <w:rsid w:val="003570A6"/>
    <w:rsid w:val="00366AA8"/>
    <w:rsid w:val="003A7E83"/>
    <w:rsid w:val="003C0FAA"/>
    <w:rsid w:val="003C7A5A"/>
    <w:rsid w:val="003E2D00"/>
    <w:rsid w:val="003E798E"/>
    <w:rsid w:val="00402382"/>
    <w:rsid w:val="004175BE"/>
    <w:rsid w:val="00417E6B"/>
    <w:rsid w:val="0042445E"/>
    <w:rsid w:val="00434D1A"/>
    <w:rsid w:val="00443C07"/>
    <w:rsid w:val="00473E1D"/>
    <w:rsid w:val="00484945"/>
    <w:rsid w:val="004B32B9"/>
    <w:rsid w:val="004B59CC"/>
    <w:rsid w:val="004E02BA"/>
    <w:rsid w:val="004E2AB2"/>
    <w:rsid w:val="004E42B9"/>
    <w:rsid w:val="00505701"/>
    <w:rsid w:val="005238BE"/>
    <w:rsid w:val="00557EC7"/>
    <w:rsid w:val="0057103C"/>
    <w:rsid w:val="00586FCB"/>
    <w:rsid w:val="005D5308"/>
    <w:rsid w:val="005D62BE"/>
    <w:rsid w:val="005F7E2B"/>
    <w:rsid w:val="006019E3"/>
    <w:rsid w:val="0060343C"/>
    <w:rsid w:val="0061307D"/>
    <w:rsid w:val="006272BA"/>
    <w:rsid w:val="00634239"/>
    <w:rsid w:val="00651EB9"/>
    <w:rsid w:val="006523F3"/>
    <w:rsid w:val="006533FA"/>
    <w:rsid w:val="00660672"/>
    <w:rsid w:val="006A28E2"/>
    <w:rsid w:val="006A68B1"/>
    <w:rsid w:val="006C4C77"/>
    <w:rsid w:val="006F4DCF"/>
    <w:rsid w:val="0074600D"/>
    <w:rsid w:val="00774FD4"/>
    <w:rsid w:val="007B720F"/>
    <w:rsid w:val="007D0698"/>
    <w:rsid w:val="007D3273"/>
    <w:rsid w:val="007E778A"/>
    <w:rsid w:val="00800107"/>
    <w:rsid w:val="008029A0"/>
    <w:rsid w:val="00821CD9"/>
    <w:rsid w:val="008462A0"/>
    <w:rsid w:val="008473F1"/>
    <w:rsid w:val="00851BB8"/>
    <w:rsid w:val="00864BCE"/>
    <w:rsid w:val="008A560D"/>
    <w:rsid w:val="008C5373"/>
    <w:rsid w:val="008D2ACF"/>
    <w:rsid w:val="008E7584"/>
    <w:rsid w:val="00907533"/>
    <w:rsid w:val="00910ACB"/>
    <w:rsid w:val="00941F0D"/>
    <w:rsid w:val="00950D3F"/>
    <w:rsid w:val="00951250"/>
    <w:rsid w:val="009655CA"/>
    <w:rsid w:val="009739E0"/>
    <w:rsid w:val="00973B67"/>
    <w:rsid w:val="009A542A"/>
    <w:rsid w:val="009C1F16"/>
    <w:rsid w:val="009C2835"/>
    <w:rsid w:val="009F1023"/>
    <w:rsid w:val="00A13F87"/>
    <w:rsid w:val="00A161BA"/>
    <w:rsid w:val="00A168C1"/>
    <w:rsid w:val="00A24C28"/>
    <w:rsid w:val="00A35A97"/>
    <w:rsid w:val="00A504EE"/>
    <w:rsid w:val="00A70184"/>
    <w:rsid w:val="00A7192B"/>
    <w:rsid w:val="00AB35C1"/>
    <w:rsid w:val="00AB5674"/>
    <w:rsid w:val="00AE4D1E"/>
    <w:rsid w:val="00B112CD"/>
    <w:rsid w:val="00B31D26"/>
    <w:rsid w:val="00B53C1F"/>
    <w:rsid w:val="00B5487A"/>
    <w:rsid w:val="00B622E3"/>
    <w:rsid w:val="00B66F08"/>
    <w:rsid w:val="00B9193E"/>
    <w:rsid w:val="00B9345E"/>
    <w:rsid w:val="00BA1D0D"/>
    <w:rsid w:val="00BA5938"/>
    <w:rsid w:val="00BC42EF"/>
    <w:rsid w:val="00BD10C7"/>
    <w:rsid w:val="00BE53AA"/>
    <w:rsid w:val="00BF15F8"/>
    <w:rsid w:val="00C21971"/>
    <w:rsid w:val="00C24ABF"/>
    <w:rsid w:val="00C447DC"/>
    <w:rsid w:val="00C92F13"/>
    <w:rsid w:val="00CB2A37"/>
    <w:rsid w:val="00D00078"/>
    <w:rsid w:val="00D02B1E"/>
    <w:rsid w:val="00D048D2"/>
    <w:rsid w:val="00D10B17"/>
    <w:rsid w:val="00D36921"/>
    <w:rsid w:val="00D4074B"/>
    <w:rsid w:val="00D52C10"/>
    <w:rsid w:val="00D6311E"/>
    <w:rsid w:val="00D63E47"/>
    <w:rsid w:val="00D85C6D"/>
    <w:rsid w:val="00DB582F"/>
    <w:rsid w:val="00DD4FC8"/>
    <w:rsid w:val="00E11FF6"/>
    <w:rsid w:val="00E155D2"/>
    <w:rsid w:val="00E37698"/>
    <w:rsid w:val="00E47D7B"/>
    <w:rsid w:val="00E47E87"/>
    <w:rsid w:val="00E55A09"/>
    <w:rsid w:val="00E8657D"/>
    <w:rsid w:val="00E95363"/>
    <w:rsid w:val="00EA65D0"/>
    <w:rsid w:val="00EB5EB8"/>
    <w:rsid w:val="00F31048"/>
    <w:rsid w:val="00F31EFA"/>
    <w:rsid w:val="00F3654B"/>
    <w:rsid w:val="00F433AF"/>
    <w:rsid w:val="00F57F26"/>
    <w:rsid w:val="00F66B9B"/>
    <w:rsid w:val="00F97C54"/>
    <w:rsid w:val="00FC4C48"/>
    <w:rsid w:val="00FC7F35"/>
    <w:rsid w:val="00FD38B9"/>
    <w:rsid w:val="00FD5628"/>
    <w:rsid w:val="00FF3128"/>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F4CE"/>
  <w15:chartTrackingRefBased/>
  <w15:docId w15:val="{8819E1D0-84EA-9843-92FC-D09896BE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39"/>
    <w:rPr>
      <w:rFonts w:ascii="Times New Roman" w:eastAsia="Times New Roman" w:hAnsi="Times New Roman" w:cs="Times New Roman"/>
    </w:rPr>
  </w:style>
  <w:style w:type="paragraph" w:styleId="Heading3">
    <w:name w:val="heading 3"/>
    <w:basedOn w:val="Normal"/>
    <w:link w:val="Heading3Char"/>
    <w:uiPriority w:val="9"/>
    <w:qFormat/>
    <w:rsid w:val="0024459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1FF6"/>
    <w:rPr>
      <w:color w:val="0000FF"/>
      <w:u w:val="single"/>
    </w:rPr>
  </w:style>
  <w:style w:type="paragraph" w:customStyle="1" w:styleId="footnote">
    <w:name w:val="footnote"/>
    <w:basedOn w:val="Normal"/>
    <w:rsid w:val="006A68B1"/>
    <w:pPr>
      <w:spacing w:before="100" w:beforeAutospacing="1" w:after="100" w:afterAutospacing="1"/>
    </w:pPr>
  </w:style>
  <w:style w:type="character" w:styleId="UnresolvedMention">
    <w:name w:val="Unresolved Mention"/>
    <w:basedOn w:val="DefaultParagraphFont"/>
    <w:uiPriority w:val="99"/>
    <w:semiHidden/>
    <w:unhideWhenUsed/>
    <w:rsid w:val="00D63E47"/>
    <w:rPr>
      <w:color w:val="605E5C"/>
      <w:shd w:val="clear" w:color="auto" w:fill="E1DFDD"/>
    </w:rPr>
  </w:style>
  <w:style w:type="paragraph" w:styleId="ListParagraph">
    <w:name w:val="List Paragraph"/>
    <w:basedOn w:val="Normal"/>
    <w:uiPriority w:val="34"/>
    <w:qFormat/>
    <w:rsid w:val="006F4DCF"/>
    <w:pPr>
      <w:ind w:left="720"/>
      <w:contextualSpacing/>
    </w:pPr>
  </w:style>
  <w:style w:type="paragraph" w:styleId="FootnoteText">
    <w:name w:val="footnote text"/>
    <w:basedOn w:val="Normal"/>
    <w:link w:val="FootnoteTextChar"/>
    <w:uiPriority w:val="99"/>
    <w:semiHidden/>
    <w:unhideWhenUsed/>
    <w:rsid w:val="00307133"/>
    <w:rPr>
      <w:sz w:val="20"/>
      <w:szCs w:val="20"/>
    </w:rPr>
  </w:style>
  <w:style w:type="character" w:customStyle="1" w:styleId="FootnoteTextChar">
    <w:name w:val="Footnote Text Char"/>
    <w:basedOn w:val="DefaultParagraphFont"/>
    <w:link w:val="FootnoteText"/>
    <w:uiPriority w:val="99"/>
    <w:semiHidden/>
    <w:rsid w:val="0030713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7133"/>
    <w:rPr>
      <w:vertAlign w:val="superscript"/>
    </w:rPr>
  </w:style>
  <w:style w:type="paragraph" w:styleId="EndnoteText">
    <w:name w:val="endnote text"/>
    <w:basedOn w:val="Normal"/>
    <w:link w:val="EndnoteTextChar"/>
    <w:uiPriority w:val="99"/>
    <w:unhideWhenUsed/>
    <w:rsid w:val="00307133"/>
    <w:rPr>
      <w:sz w:val="20"/>
      <w:szCs w:val="20"/>
    </w:rPr>
  </w:style>
  <w:style w:type="character" w:customStyle="1" w:styleId="EndnoteTextChar">
    <w:name w:val="Endnote Text Char"/>
    <w:basedOn w:val="DefaultParagraphFont"/>
    <w:link w:val="EndnoteText"/>
    <w:uiPriority w:val="99"/>
    <w:rsid w:val="0030713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07133"/>
    <w:rPr>
      <w:vertAlign w:val="superscript"/>
    </w:rPr>
  </w:style>
  <w:style w:type="character" w:styleId="FollowedHyperlink">
    <w:name w:val="FollowedHyperlink"/>
    <w:basedOn w:val="DefaultParagraphFont"/>
    <w:uiPriority w:val="99"/>
    <w:semiHidden/>
    <w:unhideWhenUsed/>
    <w:rsid w:val="001475FB"/>
    <w:rPr>
      <w:color w:val="954F72" w:themeColor="followedHyperlink"/>
      <w:u w:val="single"/>
    </w:rPr>
  </w:style>
  <w:style w:type="character" w:customStyle="1" w:styleId="Heading3Char">
    <w:name w:val="Heading 3 Char"/>
    <w:basedOn w:val="DefaultParagraphFont"/>
    <w:link w:val="Heading3"/>
    <w:uiPriority w:val="9"/>
    <w:rsid w:val="0024459B"/>
    <w:rPr>
      <w:rFonts w:ascii="Times New Roman" w:eastAsia="Times New Roman" w:hAnsi="Times New Roman" w:cs="Times New Roman"/>
      <w:b/>
      <w:bCs/>
      <w:sz w:val="27"/>
      <w:szCs w:val="27"/>
    </w:rPr>
  </w:style>
  <w:style w:type="character" w:customStyle="1" w:styleId="ref-journal">
    <w:name w:val="ref-journal"/>
    <w:basedOn w:val="DefaultParagraphFont"/>
    <w:rsid w:val="002D2F94"/>
  </w:style>
  <w:style w:type="character" w:customStyle="1" w:styleId="ref-vol">
    <w:name w:val="ref-vol"/>
    <w:basedOn w:val="DefaultParagraphFont"/>
    <w:rsid w:val="002D2F94"/>
  </w:style>
  <w:style w:type="character" w:customStyle="1" w:styleId="nowrap">
    <w:name w:val="nowrap"/>
    <w:basedOn w:val="DefaultParagraphFont"/>
    <w:rsid w:val="002D2F94"/>
  </w:style>
  <w:style w:type="character" w:customStyle="1" w:styleId="docsum-authors">
    <w:name w:val="docsum-authors"/>
    <w:basedOn w:val="DefaultParagraphFont"/>
    <w:rsid w:val="00BA1D0D"/>
  </w:style>
  <w:style w:type="character" w:customStyle="1" w:styleId="docsum-journal-citation">
    <w:name w:val="docsum-journal-citation"/>
    <w:basedOn w:val="DefaultParagraphFont"/>
    <w:rsid w:val="00BA1D0D"/>
  </w:style>
  <w:style w:type="character" w:customStyle="1" w:styleId="citation-part">
    <w:name w:val="citation-part"/>
    <w:basedOn w:val="DefaultParagraphFont"/>
    <w:rsid w:val="00BA1D0D"/>
  </w:style>
  <w:style w:type="character" w:customStyle="1" w:styleId="docsum-pmid">
    <w:name w:val="docsum-pmid"/>
    <w:basedOn w:val="DefaultParagraphFont"/>
    <w:rsid w:val="00BA1D0D"/>
  </w:style>
  <w:style w:type="character" w:customStyle="1" w:styleId="vuuxrf">
    <w:name w:val="vuuxrf"/>
    <w:basedOn w:val="DefaultParagraphFont"/>
    <w:rsid w:val="007D0698"/>
  </w:style>
  <w:style w:type="character" w:styleId="HTMLCite">
    <w:name w:val="HTML Cite"/>
    <w:basedOn w:val="DefaultParagraphFont"/>
    <w:uiPriority w:val="99"/>
    <w:semiHidden/>
    <w:unhideWhenUsed/>
    <w:rsid w:val="007D0698"/>
    <w:rPr>
      <w:i/>
      <w:iCs/>
    </w:rPr>
  </w:style>
  <w:style w:type="character" w:customStyle="1" w:styleId="ylgvce">
    <w:name w:val="ylgvce"/>
    <w:basedOn w:val="DefaultParagraphFont"/>
    <w:rsid w:val="007D0698"/>
  </w:style>
  <w:style w:type="character" w:customStyle="1" w:styleId="lewnzc">
    <w:name w:val="lewnzc"/>
    <w:basedOn w:val="DefaultParagraphFont"/>
    <w:rsid w:val="007D0698"/>
  </w:style>
  <w:style w:type="character" w:customStyle="1" w:styleId="period">
    <w:name w:val="period"/>
    <w:basedOn w:val="DefaultParagraphFont"/>
    <w:rsid w:val="00634239"/>
  </w:style>
  <w:style w:type="character" w:customStyle="1" w:styleId="cit">
    <w:name w:val="cit"/>
    <w:basedOn w:val="DefaultParagraphFont"/>
    <w:rsid w:val="00634239"/>
  </w:style>
  <w:style w:type="character" w:customStyle="1" w:styleId="citation-doi">
    <w:name w:val="citation-doi"/>
    <w:basedOn w:val="DefaultParagraphFont"/>
    <w:rsid w:val="00634239"/>
  </w:style>
  <w:style w:type="character" w:customStyle="1" w:styleId="element-citation">
    <w:name w:val="element-citation"/>
    <w:basedOn w:val="DefaultParagraphFont"/>
    <w:rsid w:val="0061307D"/>
  </w:style>
  <w:style w:type="paragraph" w:customStyle="1" w:styleId="skip-numbering">
    <w:name w:val="skip-numbering"/>
    <w:basedOn w:val="Normal"/>
    <w:rsid w:val="005238BE"/>
    <w:pPr>
      <w:spacing w:before="100" w:beforeAutospacing="1" w:after="100" w:afterAutospacing="1"/>
    </w:pPr>
  </w:style>
  <w:style w:type="paragraph" w:styleId="Footer">
    <w:name w:val="footer"/>
    <w:basedOn w:val="Normal"/>
    <w:link w:val="FooterChar"/>
    <w:uiPriority w:val="99"/>
    <w:unhideWhenUsed/>
    <w:rsid w:val="002D0A84"/>
    <w:pPr>
      <w:tabs>
        <w:tab w:val="center" w:pos="4680"/>
        <w:tab w:val="right" w:pos="9360"/>
      </w:tabs>
    </w:pPr>
  </w:style>
  <w:style w:type="character" w:customStyle="1" w:styleId="FooterChar">
    <w:name w:val="Footer Char"/>
    <w:basedOn w:val="DefaultParagraphFont"/>
    <w:link w:val="Footer"/>
    <w:uiPriority w:val="99"/>
    <w:rsid w:val="002D0A84"/>
    <w:rPr>
      <w:rFonts w:ascii="Times New Roman" w:eastAsia="Times New Roman" w:hAnsi="Times New Roman" w:cs="Times New Roman"/>
    </w:rPr>
  </w:style>
  <w:style w:type="character" w:styleId="PageNumber">
    <w:name w:val="page number"/>
    <w:basedOn w:val="DefaultParagraphFont"/>
    <w:uiPriority w:val="99"/>
    <w:semiHidden/>
    <w:unhideWhenUsed/>
    <w:rsid w:val="002D0A84"/>
  </w:style>
  <w:style w:type="paragraph" w:styleId="NormalWeb">
    <w:name w:val="Normal (Web)"/>
    <w:basedOn w:val="Normal"/>
    <w:uiPriority w:val="99"/>
    <w:unhideWhenUsed/>
    <w:rsid w:val="006272BA"/>
    <w:pPr>
      <w:spacing w:before="100" w:beforeAutospacing="1" w:after="100" w:afterAutospacing="1"/>
    </w:pPr>
  </w:style>
  <w:style w:type="character" w:styleId="Strong">
    <w:name w:val="Strong"/>
    <w:basedOn w:val="DefaultParagraphFont"/>
    <w:uiPriority w:val="22"/>
    <w:qFormat/>
    <w:rsid w:val="00C447DC"/>
    <w:rPr>
      <w:b/>
      <w:bCs/>
    </w:rPr>
  </w:style>
  <w:style w:type="character" w:styleId="Emphasis">
    <w:name w:val="Emphasis"/>
    <w:basedOn w:val="DefaultParagraphFont"/>
    <w:uiPriority w:val="20"/>
    <w:qFormat/>
    <w:rsid w:val="004E42B9"/>
    <w:rPr>
      <w:i/>
      <w:iCs/>
    </w:rPr>
  </w:style>
  <w:style w:type="paragraph" w:customStyle="1" w:styleId="trt0xe">
    <w:name w:val="trt0xe"/>
    <w:basedOn w:val="Normal"/>
    <w:rsid w:val="003570A6"/>
    <w:pPr>
      <w:spacing w:before="100" w:beforeAutospacing="1" w:after="100" w:afterAutospacing="1"/>
    </w:pPr>
  </w:style>
  <w:style w:type="character" w:customStyle="1" w:styleId="apple-converted-space">
    <w:name w:val="apple-converted-space"/>
    <w:basedOn w:val="DefaultParagraphFont"/>
    <w:rsid w:val="006A2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9468">
      <w:bodyDiv w:val="1"/>
      <w:marLeft w:val="0"/>
      <w:marRight w:val="0"/>
      <w:marTop w:val="0"/>
      <w:marBottom w:val="0"/>
      <w:divBdr>
        <w:top w:val="none" w:sz="0" w:space="0" w:color="auto"/>
        <w:left w:val="none" w:sz="0" w:space="0" w:color="auto"/>
        <w:bottom w:val="none" w:sz="0" w:space="0" w:color="auto"/>
        <w:right w:val="none" w:sz="0" w:space="0" w:color="auto"/>
      </w:divBdr>
      <w:divsChild>
        <w:div w:id="730084468">
          <w:marLeft w:val="0"/>
          <w:marRight w:val="0"/>
          <w:marTop w:val="0"/>
          <w:marBottom w:val="0"/>
          <w:divBdr>
            <w:top w:val="none" w:sz="0" w:space="0" w:color="auto"/>
            <w:left w:val="none" w:sz="0" w:space="0" w:color="auto"/>
            <w:bottom w:val="none" w:sz="0" w:space="0" w:color="auto"/>
            <w:right w:val="none" w:sz="0" w:space="0" w:color="auto"/>
          </w:divBdr>
          <w:divsChild>
            <w:div w:id="1890678316">
              <w:marLeft w:val="0"/>
              <w:marRight w:val="0"/>
              <w:marTop w:val="0"/>
              <w:marBottom w:val="0"/>
              <w:divBdr>
                <w:top w:val="none" w:sz="0" w:space="0" w:color="auto"/>
                <w:left w:val="none" w:sz="0" w:space="0" w:color="auto"/>
                <w:bottom w:val="none" w:sz="0" w:space="0" w:color="auto"/>
                <w:right w:val="none" w:sz="0" w:space="0" w:color="auto"/>
              </w:divBdr>
              <w:divsChild>
                <w:div w:id="1703894099">
                  <w:marLeft w:val="0"/>
                  <w:marRight w:val="0"/>
                  <w:marTop w:val="0"/>
                  <w:marBottom w:val="0"/>
                  <w:divBdr>
                    <w:top w:val="none" w:sz="0" w:space="0" w:color="auto"/>
                    <w:left w:val="none" w:sz="0" w:space="0" w:color="auto"/>
                    <w:bottom w:val="none" w:sz="0" w:space="0" w:color="auto"/>
                    <w:right w:val="none" w:sz="0" w:space="0" w:color="auto"/>
                  </w:divBdr>
                  <w:divsChild>
                    <w:div w:id="1006052043">
                      <w:marLeft w:val="0"/>
                      <w:marRight w:val="0"/>
                      <w:marTop w:val="0"/>
                      <w:marBottom w:val="0"/>
                      <w:divBdr>
                        <w:top w:val="none" w:sz="0" w:space="0" w:color="auto"/>
                        <w:left w:val="none" w:sz="0" w:space="0" w:color="auto"/>
                        <w:bottom w:val="none" w:sz="0" w:space="0" w:color="auto"/>
                        <w:right w:val="none" w:sz="0" w:space="0" w:color="auto"/>
                      </w:divBdr>
                      <w:divsChild>
                        <w:div w:id="352733159">
                          <w:marLeft w:val="0"/>
                          <w:marRight w:val="0"/>
                          <w:marTop w:val="0"/>
                          <w:marBottom w:val="0"/>
                          <w:divBdr>
                            <w:top w:val="none" w:sz="0" w:space="0" w:color="auto"/>
                            <w:left w:val="none" w:sz="0" w:space="0" w:color="auto"/>
                            <w:bottom w:val="none" w:sz="0" w:space="0" w:color="auto"/>
                            <w:right w:val="none" w:sz="0" w:space="0" w:color="auto"/>
                          </w:divBdr>
                        </w:div>
                        <w:div w:id="1246764289">
                          <w:marLeft w:val="0"/>
                          <w:marRight w:val="0"/>
                          <w:marTop w:val="0"/>
                          <w:marBottom w:val="0"/>
                          <w:divBdr>
                            <w:top w:val="none" w:sz="0" w:space="0" w:color="auto"/>
                            <w:left w:val="none" w:sz="0" w:space="0" w:color="auto"/>
                            <w:bottom w:val="none" w:sz="0" w:space="0" w:color="auto"/>
                            <w:right w:val="none" w:sz="0" w:space="0" w:color="auto"/>
                          </w:divBdr>
                          <w:divsChild>
                            <w:div w:id="191264425">
                              <w:marLeft w:val="0"/>
                              <w:marRight w:val="0"/>
                              <w:marTop w:val="0"/>
                              <w:marBottom w:val="0"/>
                              <w:divBdr>
                                <w:top w:val="none" w:sz="0" w:space="0" w:color="auto"/>
                                <w:left w:val="none" w:sz="0" w:space="0" w:color="auto"/>
                                <w:bottom w:val="none" w:sz="0" w:space="0" w:color="auto"/>
                                <w:right w:val="none" w:sz="0" w:space="0" w:color="auto"/>
                              </w:divBdr>
                            </w:div>
                            <w:div w:id="16236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458892">
          <w:marLeft w:val="0"/>
          <w:marRight w:val="0"/>
          <w:marTop w:val="0"/>
          <w:marBottom w:val="0"/>
          <w:divBdr>
            <w:top w:val="none" w:sz="0" w:space="0" w:color="auto"/>
            <w:left w:val="none" w:sz="0" w:space="0" w:color="auto"/>
            <w:bottom w:val="none" w:sz="0" w:space="0" w:color="auto"/>
            <w:right w:val="none" w:sz="0" w:space="0" w:color="auto"/>
          </w:divBdr>
        </w:div>
      </w:divsChild>
    </w:div>
    <w:div w:id="266666771">
      <w:bodyDiv w:val="1"/>
      <w:marLeft w:val="0"/>
      <w:marRight w:val="0"/>
      <w:marTop w:val="0"/>
      <w:marBottom w:val="0"/>
      <w:divBdr>
        <w:top w:val="none" w:sz="0" w:space="0" w:color="auto"/>
        <w:left w:val="none" w:sz="0" w:space="0" w:color="auto"/>
        <w:bottom w:val="none" w:sz="0" w:space="0" w:color="auto"/>
        <w:right w:val="none" w:sz="0" w:space="0" w:color="auto"/>
      </w:divBdr>
    </w:div>
    <w:div w:id="439300681">
      <w:bodyDiv w:val="1"/>
      <w:marLeft w:val="0"/>
      <w:marRight w:val="0"/>
      <w:marTop w:val="0"/>
      <w:marBottom w:val="0"/>
      <w:divBdr>
        <w:top w:val="none" w:sz="0" w:space="0" w:color="auto"/>
        <w:left w:val="none" w:sz="0" w:space="0" w:color="auto"/>
        <w:bottom w:val="none" w:sz="0" w:space="0" w:color="auto"/>
        <w:right w:val="none" w:sz="0" w:space="0" w:color="auto"/>
      </w:divBdr>
    </w:div>
    <w:div w:id="492794088">
      <w:bodyDiv w:val="1"/>
      <w:marLeft w:val="0"/>
      <w:marRight w:val="0"/>
      <w:marTop w:val="0"/>
      <w:marBottom w:val="0"/>
      <w:divBdr>
        <w:top w:val="none" w:sz="0" w:space="0" w:color="auto"/>
        <w:left w:val="none" w:sz="0" w:space="0" w:color="auto"/>
        <w:bottom w:val="none" w:sz="0" w:space="0" w:color="auto"/>
        <w:right w:val="none" w:sz="0" w:space="0" w:color="auto"/>
      </w:divBdr>
    </w:div>
    <w:div w:id="864634840">
      <w:bodyDiv w:val="1"/>
      <w:marLeft w:val="0"/>
      <w:marRight w:val="0"/>
      <w:marTop w:val="0"/>
      <w:marBottom w:val="0"/>
      <w:divBdr>
        <w:top w:val="none" w:sz="0" w:space="0" w:color="auto"/>
        <w:left w:val="none" w:sz="0" w:space="0" w:color="auto"/>
        <w:bottom w:val="none" w:sz="0" w:space="0" w:color="auto"/>
        <w:right w:val="none" w:sz="0" w:space="0" w:color="auto"/>
      </w:divBdr>
    </w:div>
    <w:div w:id="924654505">
      <w:bodyDiv w:val="1"/>
      <w:marLeft w:val="0"/>
      <w:marRight w:val="0"/>
      <w:marTop w:val="0"/>
      <w:marBottom w:val="0"/>
      <w:divBdr>
        <w:top w:val="none" w:sz="0" w:space="0" w:color="auto"/>
        <w:left w:val="none" w:sz="0" w:space="0" w:color="auto"/>
        <w:bottom w:val="none" w:sz="0" w:space="0" w:color="auto"/>
        <w:right w:val="none" w:sz="0" w:space="0" w:color="auto"/>
      </w:divBdr>
    </w:div>
    <w:div w:id="1058480311">
      <w:bodyDiv w:val="1"/>
      <w:marLeft w:val="0"/>
      <w:marRight w:val="0"/>
      <w:marTop w:val="0"/>
      <w:marBottom w:val="0"/>
      <w:divBdr>
        <w:top w:val="none" w:sz="0" w:space="0" w:color="auto"/>
        <w:left w:val="none" w:sz="0" w:space="0" w:color="auto"/>
        <w:bottom w:val="none" w:sz="0" w:space="0" w:color="auto"/>
        <w:right w:val="none" w:sz="0" w:space="0" w:color="auto"/>
      </w:divBdr>
    </w:div>
    <w:div w:id="1164197651">
      <w:bodyDiv w:val="1"/>
      <w:marLeft w:val="0"/>
      <w:marRight w:val="0"/>
      <w:marTop w:val="0"/>
      <w:marBottom w:val="0"/>
      <w:divBdr>
        <w:top w:val="none" w:sz="0" w:space="0" w:color="auto"/>
        <w:left w:val="none" w:sz="0" w:space="0" w:color="auto"/>
        <w:bottom w:val="none" w:sz="0" w:space="0" w:color="auto"/>
        <w:right w:val="none" w:sz="0" w:space="0" w:color="auto"/>
      </w:divBdr>
    </w:div>
    <w:div w:id="1194881376">
      <w:bodyDiv w:val="1"/>
      <w:marLeft w:val="0"/>
      <w:marRight w:val="0"/>
      <w:marTop w:val="0"/>
      <w:marBottom w:val="0"/>
      <w:divBdr>
        <w:top w:val="none" w:sz="0" w:space="0" w:color="auto"/>
        <w:left w:val="none" w:sz="0" w:space="0" w:color="auto"/>
        <w:bottom w:val="none" w:sz="0" w:space="0" w:color="auto"/>
        <w:right w:val="none" w:sz="0" w:space="0" w:color="auto"/>
      </w:divBdr>
    </w:div>
    <w:div w:id="1200626067">
      <w:bodyDiv w:val="1"/>
      <w:marLeft w:val="0"/>
      <w:marRight w:val="0"/>
      <w:marTop w:val="0"/>
      <w:marBottom w:val="0"/>
      <w:divBdr>
        <w:top w:val="none" w:sz="0" w:space="0" w:color="auto"/>
        <w:left w:val="none" w:sz="0" w:space="0" w:color="auto"/>
        <w:bottom w:val="none" w:sz="0" w:space="0" w:color="auto"/>
        <w:right w:val="none" w:sz="0" w:space="0" w:color="auto"/>
      </w:divBdr>
    </w:div>
    <w:div w:id="1284338456">
      <w:bodyDiv w:val="1"/>
      <w:marLeft w:val="0"/>
      <w:marRight w:val="0"/>
      <w:marTop w:val="0"/>
      <w:marBottom w:val="0"/>
      <w:divBdr>
        <w:top w:val="none" w:sz="0" w:space="0" w:color="auto"/>
        <w:left w:val="none" w:sz="0" w:space="0" w:color="auto"/>
        <w:bottom w:val="none" w:sz="0" w:space="0" w:color="auto"/>
        <w:right w:val="none" w:sz="0" w:space="0" w:color="auto"/>
      </w:divBdr>
    </w:div>
    <w:div w:id="1344551752">
      <w:bodyDiv w:val="1"/>
      <w:marLeft w:val="0"/>
      <w:marRight w:val="0"/>
      <w:marTop w:val="0"/>
      <w:marBottom w:val="0"/>
      <w:divBdr>
        <w:top w:val="none" w:sz="0" w:space="0" w:color="auto"/>
        <w:left w:val="none" w:sz="0" w:space="0" w:color="auto"/>
        <w:bottom w:val="none" w:sz="0" w:space="0" w:color="auto"/>
        <w:right w:val="none" w:sz="0" w:space="0" w:color="auto"/>
      </w:divBdr>
    </w:div>
    <w:div w:id="1455514062">
      <w:bodyDiv w:val="1"/>
      <w:marLeft w:val="0"/>
      <w:marRight w:val="0"/>
      <w:marTop w:val="0"/>
      <w:marBottom w:val="0"/>
      <w:divBdr>
        <w:top w:val="none" w:sz="0" w:space="0" w:color="auto"/>
        <w:left w:val="none" w:sz="0" w:space="0" w:color="auto"/>
        <w:bottom w:val="none" w:sz="0" w:space="0" w:color="auto"/>
        <w:right w:val="none" w:sz="0" w:space="0" w:color="auto"/>
      </w:divBdr>
    </w:div>
    <w:div w:id="1460100444">
      <w:bodyDiv w:val="1"/>
      <w:marLeft w:val="0"/>
      <w:marRight w:val="0"/>
      <w:marTop w:val="0"/>
      <w:marBottom w:val="0"/>
      <w:divBdr>
        <w:top w:val="none" w:sz="0" w:space="0" w:color="auto"/>
        <w:left w:val="none" w:sz="0" w:space="0" w:color="auto"/>
        <w:bottom w:val="none" w:sz="0" w:space="0" w:color="auto"/>
        <w:right w:val="none" w:sz="0" w:space="0" w:color="auto"/>
      </w:divBdr>
      <w:divsChild>
        <w:div w:id="502472958">
          <w:marLeft w:val="0"/>
          <w:marRight w:val="0"/>
          <w:marTop w:val="0"/>
          <w:marBottom w:val="0"/>
          <w:divBdr>
            <w:top w:val="none" w:sz="0" w:space="0" w:color="auto"/>
            <w:left w:val="none" w:sz="0" w:space="0" w:color="auto"/>
            <w:bottom w:val="none" w:sz="0" w:space="0" w:color="auto"/>
            <w:right w:val="none" w:sz="0" w:space="0" w:color="auto"/>
          </w:divBdr>
          <w:divsChild>
            <w:div w:id="808938621">
              <w:marLeft w:val="0"/>
              <w:marRight w:val="0"/>
              <w:marTop w:val="0"/>
              <w:marBottom w:val="0"/>
              <w:divBdr>
                <w:top w:val="single" w:sz="12" w:space="15" w:color="auto"/>
                <w:left w:val="single" w:sz="12" w:space="0" w:color="auto"/>
                <w:bottom w:val="single" w:sz="12" w:space="0" w:color="auto"/>
                <w:right w:val="single" w:sz="12" w:space="0" w:color="auto"/>
              </w:divBdr>
              <w:divsChild>
                <w:div w:id="973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66076">
          <w:marLeft w:val="0"/>
          <w:marRight w:val="0"/>
          <w:marTop w:val="300"/>
          <w:marBottom w:val="0"/>
          <w:divBdr>
            <w:top w:val="none" w:sz="0" w:space="0" w:color="auto"/>
            <w:left w:val="none" w:sz="0" w:space="0" w:color="auto"/>
            <w:bottom w:val="none" w:sz="0" w:space="0" w:color="auto"/>
            <w:right w:val="none" w:sz="0" w:space="0" w:color="auto"/>
          </w:divBdr>
          <w:divsChild>
            <w:div w:id="494807448">
              <w:marLeft w:val="0"/>
              <w:marRight w:val="0"/>
              <w:marTop w:val="0"/>
              <w:marBottom w:val="0"/>
              <w:divBdr>
                <w:top w:val="none" w:sz="0" w:space="0" w:color="auto"/>
                <w:left w:val="none" w:sz="0" w:space="0" w:color="auto"/>
                <w:bottom w:val="none" w:sz="0" w:space="0" w:color="auto"/>
                <w:right w:val="none" w:sz="0" w:space="0" w:color="auto"/>
              </w:divBdr>
              <w:divsChild>
                <w:div w:id="9393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7802">
          <w:marLeft w:val="0"/>
          <w:marRight w:val="0"/>
          <w:marTop w:val="0"/>
          <w:marBottom w:val="0"/>
          <w:divBdr>
            <w:top w:val="none" w:sz="0" w:space="0" w:color="auto"/>
            <w:left w:val="none" w:sz="0" w:space="0" w:color="auto"/>
            <w:bottom w:val="none" w:sz="0" w:space="0" w:color="auto"/>
            <w:right w:val="none" w:sz="0" w:space="0" w:color="auto"/>
          </w:divBdr>
          <w:divsChild>
            <w:div w:id="1758794441">
              <w:marLeft w:val="0"/>
              <w:marRight w:val="0"/>
              <w:marTop w:val="300"/>
              <w:marBottom w:val="0"/>
              <w:divBdr>
                <w:top w:val="single" w:sz="12" w:space="15" w:color="auto"/>
                <w:left w:val="single" w:sz="12" w:space="0" w:color="auto"/>
                <w:bottom w:val="single" w:sz="12" w:space="0" w:color="auto"/>
                <w:right w:val="single" w:sz="12" w:space="0" w:color="auto"/>
              </w:divBdr>
              <w:divsChild>
                <w:div w:id="3314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9622">
      <w:bodyDiv w:val="1"/>
      <w:marLeft w:val="0"/>
      <w:marRight w:val="0"/>
      <w:marTop w:val="0"/>
      <w:marBottom w:val="0"/>
      <w:divBdr>
        <w:top w:val="none" w:sz="0" w:space="0" w:color="auto"/>
        <w:left w:val="none" w:sz="0" w:space="0" w:color="auto"/>
        <w:bottom w:val="none" w:sz="0" w:space="0" w:color="auto"/>
        <w:right w:val="none" w:sz="0" w:space="0" w:color="auto"/>
      </w:divBdr>
    </w:div>
    <w:div w:id="1597326954">
      <w:bodyDiv w:val="1"/>
      <w:marLeft w:val="0"/>
      <w:marRight w:val="0"/>
      <w:marTop w:val="0"/>
      <w:marBottom w:val="0"/>
      <w:divBdr>
        <w:top w:val="none" w:sz="0" w:space="0" w:color="auto"/>
        <w:left w:val="none" w:sz="0" w:space="0" w:color="auto"/>
        <w:bottom w:val="none" w:sz="0" w:space="0" w:color="auto"/>
        <w:right w:val="none" w:sz="0" w:space="0" w:color="auto"/>
      </w:divBdr>
    </w:div>
    <w:div w:id="1602374164">
      <w:bodyDiv w:val="1"/>
      <w:marLeft w:val="0"/>
      <w:marRight w:val="0"/>
      <w:marTop w:val="0"/>
      <w:marBottom w:val="0"/>
      <w:divBdr>
        <w:top w:val="none" w:sz="0" w:space="0" w:color="auto"/>
        <w:left w:val="none" w:sz="0" w:space="0" w:color="auto"/>
        <w:bottom w:val="none" w:sz="0" w:space="0" w:color="auto"/>
        <w:right w:val="none" w:sz="0" w:space="0" w:color="auto"/>
      </w:divBdr>
    </w:div>
    <w:div w:id="1604193133">
      <w:bodyDiv w:val="1"/>
      <w:marLeft w:val="0"/>
      <w:marRight w:val="0"/>
      <w:marTop w:val="0"/>
      <w:marBottom w:val="0"/>
      <w:divBdr>
        <w:top w:val="none" w:sz="0" w:space="0" w:color="auto"/>
        <w:left w:val="none" w:sz="0" w:space="0" w:color="auto"/>
        <w:bottom w:val="none" w:sz="0" w:space="0" w:color="auto"/>
        <w:right w:val="none" w:sz="0" w:space="0" w:color="auto"/>
      </w:divBdr>
    </w:div>
    <w:div w:id="1780903616">
      <w:bodyDiv w:val="1"/>
      <w:marLeft w:val="0"/>
      <w:marRight w:val="0"/>
      <w:marTop w:val="0"/>
      <w:marBottom w:val="0"/>
      <w:divBdr>
        <w:top w:val="none" w:sz="0" w:space="0" w:color="auto"/>
        <w:left w:val="none" w:sz="0" w:space="0" w:color="auto"/>
        <w:bottom w:val="none" w:sz="0" w:space="0" w:color="auto"/>
        <w:right w:val="none" w:sz="0" w:space="0" w:color="auto"/>
      </w:divBdr>
      <w:divsChild>
        <w:div w:id="1560509922">
          <w:marLeft w:val="0"/>
          <w:marRight w:val="0"/>
          <w:marTop w:val="0"/>
          <w:marBottom w:val="0"/>
          <w:divBdr>
            <w:top w:val="none" w:sz="0" w:space="0" w:color="auto"/>
            <w:left w:val="none" w:sz="0" w:space="0" w:color="auto"/>
            <w:bottom w:val="none" w:sz="0" w:space="0" w:color="auto"/>
            <w:right w:val="none" w:sz="0" w:space="0" w:color="auto"/>
          </w:divBdr>
          <w:divsChild>
            <w:div w:id="1364552961">
              <w:marLeft w:val="0"/>
              <w:marRight w:val="0"/>
              <w:marTop w:val="0"/>
              <w:marBottom w:val="0"/>
              <w:divBdr>
                <w:top w:val="none" w:sz="0" w:space="0" w:color="auto"/>
                <w:left w:val="none" w:sz="0" w:space="0" w:color="auto"/>
                <w:bottom w:val="none" w:sz="0" w:space="0" w:color="auto"/>
                <w:right w:val="none" w:sz="0" w:space="0" w:color="auto"/>
              </w:divBdr>
              <w:divsChild>
                <w:div w:id="600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91955">
      <w:bodyDiv w:val="1"/>
      <w:marLeft w:val="0"/>
      <w:marRight w:val="0"/>
      <w:marTop w:val="0"/>
      <w:marBottom w:val="0"/>
      <w:divBdr>
        <w:top w:val="none" w:sz="0" w:space="0" w:color="auto"/>
        <w:left w:val="none" w:sz="0" w:space="0" w:color="auto"/>
        <w:bottom w:val="none" w:sz="0" w:space="0" w:color="auto"/>
        <w:right w:val="none" w:sz="0" w:space="0" w:color="auto"/>
      </w:divBdr>
    </w:div>
    <w:div w:id="1889762242">
      <w:bodyDiv w:val="1"/>
      <w:marLeft w:val="0"/>
      <w:marRight w:val="0"/>
      <w:marTop w:val="0"/>
      <w:marBottom w:val="0"/>
      <w:divBdr>
        <w:top w:val="none" w:sz="0" w:space="0" w:color="auto"/>
        <w:left w:val="none" w:sz="0" w:space="0" w:color="auto"/>
        <w:bottom w:val="none" w:sz="0" w:space="0" w:color="auto"/>
        <w:right w:val="none" w:sz="0" w:space="0" w:color="auto"/>
      </w:divBdr>
    </w:div>
    <w:div w:id="194799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6CB45-3D0D-484F-8C85-B344DB11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3325</Words>
  <Characters>18654</Characters>
  <Application>Microsoft Office Word</Application>
  <DocSecurity>4</DocSecurity>
  <Lines>321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Olson</dc:creator>
  <cp:keywords/>
  <dc:description/>
  <cp:lastModifiedBy>Nicole Ehrgott</cp:lastModifiedBy>
  <cp:revision>2</cp:revision>
  <dcterms:created xsi:type="dcterms:W3CDTF">2026-01-20T23:14:00Z</dcterms:created>
  <dcterms:modified xsi:type="dcterms:W3CDTF">2026-01-20T23:14:00Z</dcterms:modified>
</cp:coreProperties>
</file>